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70" w:rsidRDefault="00174C9B" w:rsidP="00FA5B40">
      <w:pPr>
        <w:jc w:val="center"/>
      </w:pPr>
      <w:r>
        <w:rPr>
          <w:rFonts w:ascii="Verdana" w:hAnsi="Verdana"/>
          <w:noProof/>
          <w:color w:val="000000"/>
          <w:sz w:val="18"/>
          <w:szCs w:val="18"/>
        </w:rPr>
        <w:drawing>
          <wp:inline distT="0" distB="0" distL="0" distR="0">
            <wp:extent cx="7429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inline>
        </w:drawing>
      </w:r>
      <w:r w:rsidR="00FA5B40">
        <w:t xml:space="preserve">                                                         </w:t>
      </w:r>
    </w:p>
    <w:p w:rsidR="00367770" w:rsidRPr="00816D25" w:rsidRDefault="00367770" w:rsidP="00E47F1B">
      <w:pPr>
        <w:jc w:val="center"/>
      </w:pPr>
    </w:p>
    <w:p w:rsidR="00367770" w:rsidRPr="00816D25" w:rsidRDefault="00367770" w:rsidP="00E47F1B">
      <w:pPr>
        <w:jc w:val="center"/>
        <w:rPr>
          <w:sz w:val="5"/>
        </w:rPr>
      </w:pPr>
    </w:p>
    <w:p w:rsidR="00367770" w:rsidRPr="00395EE6" w:rsidRDefault="00367770" w:rsidP="00E47F1B">
      <w:pPr>
        <w:pStyle w:val="2"/>
        <w:rPr>
          <w:sz w:val="31"/>
        </w:rPr>
      </w:pPr>
      <w:r w:rsidRPr="00395EE6">
        <w:rPr>
          <w:sz w:val="31"/>
        </w:rPr>
        <w:t xml:space="preserve">УПРАВЛЕНИЕ ГОСУДАРСТВЕННЫХ ЗАКУПОК </w:t>
      </w:r>
    </w:p>
    <w:p w:rsidR="00367770" w:rsidRPr="00395EE6" w:rsidRDefault="00367770" w:rsidP="00E47F1B">
      <w:pPr>
        <w:pStyle w:val="2"/>
        <w:rPr>
          <w:sz w:val="31"/>
        </w:rPr>
      </w:pPr>
      <w:r w:rsidRPr="00395EE6">
        <w:rPr>
          <w:sz w:val="31"/>
        </w:rPr>
        <w:t>ТЮМЕНСКОЙ ОБЛАСТИ</w:t>
      </w:r>
    </w:p>
    <w:p w:rsidR="00367770" w:rsidRPr="00395EE6" w:rsidRDefault="00367770" w:rsidP="00E47F1B">
      <w:pPr>
        <w:pStyle w:val="1"/>
      </w:pPr>
      <w:r w:rsidRPr="00395EE6">
        <w:rPr>
          <w:b/>
          <w:spacing w:val="60"/>
          <w:sz w:val="32"/>
        </w:rPr>
        <w:t>РАСПОРЯЖЕНИЕ</w:t>
      </w:r>
    </w:p>
    <w:p w:rsidR="00367770" w:rsidRPr="00395EE6" w:rsidRDefault="00395EE6" w:rsidP="00395EE6">
      <w:pPr>
        <w:jc w:val="both"/>
        <w:rPr>
          <w:sz w:val="10"/>
        </w:rPr>
      </w:pPr>
      <w:r w:rsidRPr="00395EE6">
        <w:rPr>
          <w:sz w:val="26"/>
          <w:szCs w:val="26"/>
        </w:rPr>
        <w:t>«</w:t>
      </w:r>
      <w:r w:rsidR="003414C5">
        <w:rPr>
          <w:sz w:val="26"/>
          <w:szCs w:val="26"/>
        </w:rPr>
        <w:t>07</w:t>
      </w:r>
      <w:r w:rsidRPr="00395EE6">
        <w:rPr>
          <w:sz w:val="26"/>
          <w:szCs w:val="26"/>
        </w:rPr>
        <w:t>»</w:t>
      </w:r>
      <w:r w:rsidR="003414C5">
        <w:rPr>
          <w:sz w:val="26"/>
          <w:szCs w:val="26"/>
        </w:rPr>
        <w:t xml:space="preserve">  декабря</w:t>
      </w:r>
      <w:r w:rsidR="00F63469" w:rsidRPr="00395EE6">
        <w:rPr>
          <w:sz w:val="26"/>
          <w:szCs w:val="26"/>
        </w:rPr>
        <w:t xml:space="preserve"> 201</w:t>
      </w:r>
      <w:r w:rsidRPr="00395EE6">
        <w:rPr>
          <w:sz w:val="26"/>
          <w:szCs w:val="26"/>
        </w:rPr>
        <w:t>5</w:t>
      </w:r>
      <w:r w:rsidR="00F63469" w:rsidRPr="00395EE6">
        <w:rPr>
          <w:sz w:val="26"/>
          <w:szCs w:val="26"/>
        </w:rPr>
        <w:t xml:space="preserve"> г.                                                          </w:t>
      </w:r>
      <w:r w:rsidRPr="00395EE6">
        <w:rPr>
          <w:sz w:val="26"/>
          <w:szCs w:val="26"/>
        </w:rPr>
        <w:t xml:space="preserve">               </w:t>
      </w:r>
      <w:r>
        <w:rPr>
          <w:sz w:val="26"/>
          <w:szCs w:val="26"/>
        </w:rPr>
        <w:t xml:space="preserve">                </w:t>
      </w:r>
      <w:r w:rsidR="00F63469" w:rsidRPr="00395EE6">
        <w:rPr>
          <w:sz w:val="26"/>
          <w:szCs w:val="26"/>
        </w:rPr>
        <w:t xml:space="preserve">№ </w:t>
      </w:r>
      <w:r w:rsidR="003414C5">
        <w:rPr>
          <w:sz w:val="26"/>
          <w:szCs w:val="26"/>
        </w:rPr>
        <w:t>127-ОД</w:t>
      </w:r>
    </w:p>
    <w:p w:rsidR="00367770" w:rsidRPr="000068AA" w:rsidRDefault="00367770" w:rsidP="000068AA">
      <w:pPr>
        <w:pStyle w:val="a6"/>
        <w:ind w:firstLine="540"/>
        <w:jc w:val="center"/>
        <w:rPr>
          <w:rFonts w:ascii="Arial" w:hAnsi="Arial" w:cs="Arial"/>
          <w:sz w:val="26"/>
          <w:szCs w:val="26"/>
        </w:rPr>
      </w:pPr>
      <w:r w:rsidRPr="00395EE6">
        <w:rPr>
          <w:sz w:val="26"/>
          <w:szCs w:val="26"/>
        </w:rPr>
        <w:t>г. Тюмень</w:t>
      </w:r>
    </w:p>
    <w:p w:rsidR="00367770" w:rsidRDefault="00367770" w:rsidP="00E47F1B">
      <w:pPr>
        <w:rPr>
          <w:rFonts w:ascii="Arial" w:hAnsi="Arial" w:cs="Arial"/>
          <w:i/>
          <w:sz w:val="26"/>
          <w:szCs w:val="26"/>
        </w:rPr>
      </w:pPr>
    </w:p>
    <w:p w:rsidR="003E6660" w:rsidRDefault="00F63469" w:rsidP="00E47F1B">
      <w:pPr>
        <w:rPr>
          <w:rFonts w:ascii="Arial" w:hAnsi="Arial" w:cs="Arial"/>
          <w:i/>
        </w:rPr>
      </w:pPr>
      <w:r w:rsidRPr="000A012F">
        <w:rPr>
          <w:rFonts w:ascii="Arial" w:hAnsi="Arial" w:cs="Arial"/>
          <w:i/>
        </w:rPr>
        <w:t xml:space="preserve">О внесении изменений </w:t>
      </w:r>
      <w:r w:rsidR="004F1506">
        <w:rPr>
          <w:rFonts w:ascii="Arial" w:hAnsi="Arial" w:cs="Arial"/>
          <w:i/>
        </w:rPr>
        <w:t>и дополнений</w:t>
      </w:r>
    </w:p>
    <w:p w:rsidR="00F63469" w:rsidRPr="000A012F" w:rsidRDefault="00F63469" w:rsidP="00E47F1B">
      <w:pPr>
        <w:rPr>
          <w:rFonts w:ascii="Arial" w:hAnsi="Arial" w:cs="Arial"/>
          <w:i/>
        </w:rPr>
      </w:pPr>
      <w:r w:rsidRPr="000A012F">
        <w:rPr>
          <w:rFonts w:ascii="Arial" w:hAnsi="Arial" w:cs="Arial"/>
          <w:i/>
        </w:rPr>
        <w:t>в распоряжение от 29.04.2013 № 22-ОД</w:t>
      </w:r>
    </w:p>
    <w:p w:rsidR="00367770" w:rsidRPr="000A012F" w:rsidRDefault="00367770" w:rsidP="00E47F1B">
      <w:pPr>
        <w:tabs>
          <w:tab w:val="left" w:pos="8595"/>
        </w:tabs>
        <w:ind w:firstLine="720"/>
        <w:jc w:val="both"/>
        <w:rPr>
          <w:rFonts w:ascii="Arial" w:hAnsi="Arial" w:cs="Arial"/>
        </w:rPr>
      </w:pPr>
    </w:p>
    <w:p w:rsidR="00367770" w:rsidRPr="000A012F" w:rsidRDefault="00367770" w:rsidP="00F972FD">
      <w:pPr>
        <w:tabs>
          <w:tab w:val="left" w:pos="8595"/>
        </w:tabs>
        <w:jc w:val="both"/>
        <w:rPr>
          <w:rFonts w:ascii="Arial" w:hAnsi="Arial" w:cs="Arial"/>
        </w:rPr>
      </w:pPr>
    </w:p>
    <w:p w:rsidR="00367770" w:rsidRPr="00A36267" w:rsidRDefault="00F63469" w:rsidP="00A36267">
      <w:pPr>
        <w:pStyle w:val="ConsPlusNormal"/>
        <w:widowControl/>
        <w:spacing w:line="276" w:lineRule="auto"/>
        <w:jc w:val="both"/>
        <w:rPr>
          <w:sz w:val="26"/>
          <w:szCs w:val="26"/>
        </w:rPr>
      </w:pPr>
      <w:r w:rsidRPr="00A36267">
        <w:rPr>
          <w:iCs/>
          <w:sz w:val="26"/>
          <w:szCs w:val="26"/>
        </w:rPr>
        <w:t xml:space="preserve">В связи с изменением структуры Управления государственных закупок Тюменской области на основании распоряжения </w:t>
      </w:r>
      <w:r w:rsidRPr="00A36267">
        <w:rPr>
          <w:sz w:val="26"/>
          <w:szCs w:val="26"/>
        </w:rPr>
        <w:t xml:space="preserve">Правительства Тюменской области от </w:t>
      </w:r>
      <w:r w:rsidR="00D51DB9" w:rsidRPr="00A36267">
        <w:rPr>
          <w:sz w:val="26"/>
          <w:szCs w:val="26"/>
        </w:rPr>
        <w:t>28.09.2015</w:t>
      </w:r>
      <w:r w:rsidRPr="00A36267">
        <w:rPr>
          <w:sz w:val="26"/>
          <w:szCs w:val="26"/>
        </w:rPr>
        <w:t xml:space="preserve"> № </w:t>
      </w:r>
      <w:r w:rsidR="00D51DB9" w:rsidRPr="00A36267">
        <w:rPr>
          <w:sz w:val="26"/>
          <w:szCs w:val="26"/>
        </w:rPr>
        <w:t>1546</w:t>
      </w:r>
      <w:r w:rsidRPr="00A36267">
        <w:rPr>
          <w:sz w:val="26"/>
          <w:szCs w:val="26"/>
        </w:rPr>
        <w:t xml:space="preserve">-рп «О </w:t>
      </w:r>
      <w:r w:rsidR="00D51DB9" w:rsidRPr="00A36267">
        <w:rPr>
          <w:sz w:val="26"/>
          <w:szCs w:val="26"/>
        </w:rPr>
        <w:t>внесении изменений в распоряжение от 06.11.2013 № 2115-рп</w:t>
      </w:r>
      <w:r w:rsidRPr="00A36267">
        <w:rPr>
          <w:sz w:val="26"/>
          <w:szCs w:val="26"/>
        </w:rPr>
        <w:t xml:space="preserve">», </w:t>
      </w:r>
      <w:r w:rsidR="003E6660" w:rsidRPr="00A36267">
        <w:rPr>
          <w:sz w:val="26"/>
          <w:szCs w:val="26"/>
        </w:rPr>
        <w:t>в распоряжение от 29.04.2013</w:t>
      </w:r>
      <w:r w:rsidR="006B376C" w:rsidRPr="00A36267">
        <w:rPr>
          <w:sz w:val="26"/>
          <w:szCs w:val="26"/>
        </w:rPr>
        <w:t xml:space="preserve"> № 22-ОД «Об утверждении </w:t>
      </w:r>
      <w:r w:rsidR="00BB7ADC" w:rsidRPr="00A36267">
        <w:rPr>
          <w:sz w:val="26"/>
          <w:szCs w:val="26"/>
        </w:rPr>
        <w:t xml:space="preserve">перечня </w:t>
      </w:r>
      <w:r w:rsidR="006B376C" w:rsidRPr="00A36267">
        <w:rPr>
          <w:sz w:val="26"/>
          <w:szCs w:val="26"/>
        </w:rPr>
        <w:t>должностей</w:t>
      </w:r>
      <w:r w:rsidR="00515EA7" w:rsidRPr="00A36267">
        <w:rPr>
          <w:sz w:val="26"/>
          <w:szCs w:val="26"/>
        </w:rPr>
        <w:t xml:space="preserve"> государственной гражданской службы </w:t>
      </w:r>
      <w:r w:rsidR="00E36B5D">
        <w:rPr>
          <w:sz w:val="26"/>
          <w:szCs w:val="26"/>
        </w:rPr>
        <w:t>у</w:t>
      </w:r>
      <w:r w:rsidR="00515EA7" w:rsidRPr="00A36267">
        <w:rPr>
          <w:sz w:val="26"/>
          <w:szCs w:val="26"/>
        </w:rPr>
        <w:t>правления государственных закупок Тюменской области</w:t>
      </w:r>
      <w:r w:rsidR="00A36267" w:rsidRPr="00A36267">
        <w:rPr>
          <w:sz w:val="26"/>
          <w:szCs w:val="26"/>
        </w:rPr>
        <w:t>»</w:t>
      </w:r>
      <w:r w:rsidR="00515EA7" w:rsidRPr="00A36267">
        <w:rPr>
          <w:sz w:val="26"/>
          <w:szCs w:val="26"/>
        </w:rPr>
        <w:t xml:space="preserve"> </w:t>
      </w:r>
      <w:r w:rsidR="00D51DB9" w:rsidRPr="00A36267">
        <w:rPr>
          <w:sz w:val="26"/>
          <w:szCs w:val="26"/>
        </w:rPr>
        <w:t>внести следующие изменения</w:t>
      </w:r>
      <w:r w:rsidRPr="00A36267">
        <w:rPr>
          <w:sz w:val="26"/>
          <w:szCs w:val="26"/>
        </w:rPr>
        <w:t>:</w:t>
      </w:r>
    </w:p>
    <w:p w:rsidR="00663F0A" w:rsidRDefault="00663F0A" w:rsidP="00B723B7">
      <w:pPr>
        <w:pStyle w:val="a6"/>
        <w:numPr>
          <w:ilvl w:val="0"/>
          <w:numId w:val="13"/>
        </w:numPr>
        <w:tabs>
          <w:tab w:val="left" w:pos="993"/>
        </w:tabs>
        <w:spacing w:after="0" w:line="276" w:lineRule="auto"/>
        <w:ind w:left="0" w:firstLine="567"/>
        <w:jc w:val="both"/>
        <w:rPr>
          <w:rFonts w:ascii="Arial" w:hAnsi="Arial" w:cs="Arial"/>
          <w:sz w:val="26"/>
          <w:szCs w:val="26"/>
        </w:rPr>
      </w:pPr>
      <w:r w:rsidRPr="00A36267">
        <w:rPr>
          <w:rFonts w:ascii="Arial" w:hAnsi="Arial" w:cs="Arial"/>
          <w:sz w:val="26"/>
          <w:szCs w:val="26"/>
        </w:rPr>
        <w:t>По тексту распоряжения слово «управление» в соответствующ</w:t>
      </w:r>
      <w:r>
        <w:rPr>
          <w:rFonts w:ascii="Arial" w:hAnsi="Arial" w:cs="Arial"/>
          <w:sz w:val="26"/>
          <w:szCs w:val="26"/>
        </w:rPr>
        <w:t>их</w:t>
      </w:r>
      <w:r w:rsidRPr="00A36267">
        <w:rPr>
          <w:rFonts w:ascii="Arial" w:hAnsi="Arial" w:cs="Arial"/>
          <w:sz w:val="26"/>
          <w:szCs w:val="26"/>
        </w:rPr>
        <w:t xml:space="preserve"> падеж</w:t>
      </w:r>
      <w:r>
        <w:rPr>
          <w:rFonts w:ascii="Arial" w:hAnsi="Arial" w:cs="Arial"/>
          <w:sz w:val="26"/>
          <w:szCs w:val="26"/>
        </w:rPr>
        <w:t>ах</w:t>
      </w:r>
      <w:r w:rsidRPr="00A36267">
        <w:rPr>
          <w:rFonts w:ascii="Arial" w:hAnsi="Arial" w:cs="Arial"/>
          <w:sz w:val="26"/>
          <w:szCs w:val="26"/>
        </w:rPr>
        <w:t xml:space="preserve"> изложить с прописной буквы.</w:t>
      </w:r>
    </w:p>
    <w:p w:rsidR="00353EC1" w:rsidRDefault="00353EC1" w:rsidP="00B723B7">
      <w:pPr>
        <w:pStyle w:val="a6"/>
        <w:numPr>
          <w:ilvl w:val="0"/>
          <w:numId w:val="13"/>
        </w:numPr>
        <w:tabs>
          <w:tab w:val="left" w:pos="993"/>
        </w:tabs>
        <w:spacing w:after="0" w:line="276" w:lineRule="auto"/>
        <w:ind w:left="0" w:firstLine="567"/>
        <w:jc w:val="both"/>
        <w:rPr>
          <w:rFonts w:ascii="Arial" w:hAnsi="Arial" w:cs="Arial"/>
          <w:sz w:val="26"/>
          <w:szCs w:val="26"/>
        </w:rPr>
      </w:pPr>
      <w:r>
        <w:rPr>
          <w:rFonts w:ascii="Arial" w:hAnsi="Arial" w:cs="Arial"/>
          <w:sz w:val="26"/>
          <w:szCs w:val="26"/>
        </w:rPr>
        <w:t>Из преамбулы распоряжения исключить следующий текст:</w:t>
      </w:r>
    </w:p>
    <w:p w:rsidR="00353EC1" w:rsidRDefault="00754765" w:rsidP="00754765">
      <w:pPr>
        <w:pStyle w:val="a6"/>
        <w:spacing w:after="0" w:line="276" w:lineRule="auto"/>
        <w:ind w:firstLine="567"/>
        <w:jc w:val="both"/>
        <w:rPr>
          <w:rFonts w:ascii="Arial" w:hAnsi="Arial" w:cs="Arial"/>
          <w:sz w:val="26"/>
          <w:szCs w:val="26"/>
        </w:rPr>
      </w:pPr>
      <w:r>
        <w:rPr>
          <w:rFonts w:ascii="Arial" w:hAnsi="Arial" w:cs="Arial"/>
          <w:sz w:val="26"/>
          <w:szCs w:val="26"/>
        </w:rPr>
        <w:t>«</w:t>
      </w:r>
      <w:r w:rsidRPr="00754765">
        <w:rPr>
          <w:rFonts w:ascii="Arial" w:hAnsi="Arial" w:cs="Arial"/>
          <w:sz w:val="26"/>
          <w:szCs w:val="26"/>
        </w:rPr>
        <w:t>на основании протокола комиссии по соблюдению требований к служебному поведению и урегулированию конфликта интересов от 29.04.2013 № 3</w:t>
      </w:r>
      <w:r>
        <w:rPr>
          <w:rFonts w:ascii="Arial" w:hAnsi="Arial" w:cs="Arial"/>
          <w:sz w:val="26"/>
          <w:szCs w:val="26"/>
        </w:rPr>
        <w:t>».</w:t>
      </w:r>
    </w:p>
    <w:p w:rsidR="00F63469" w:rsidRPr="00A36267" w:rsidRDefault="00663F0A" w:rsidP="00663F0A">
      <w:pPr>
        <w:pStyle w:val="a6"/>
        <w:spacing w:after="0" w:line="276" w:lineRule="auto"/>
        <w:ind w:firstLine="567"/>
        <w:jc w:val="both"/>
        <w:rPr>
          <w:rFonts w:ascii="Arial" w:hAnsi="Arial" w:cs="Arial"/>
          <w:sz w:val="26"/>
          <w:szCs w:val="26"/>
        </w:rPr>
      </w:pPr>
      <w:r>
        <w:rPr>
          <w:rFonts w:ascii="Arial" w:hAnsi="Arial" w:cs="Arial"/>
          <w:sz w:val="26"/>
          <w:szCs w:val="26"/>
        </w:rPr>
        <w:t>3</w:t>
      </w:r>
      <w:r w:rsidR="00353EC1">
        <w:rPr>
          <w:rFonts w:ascii="Arial" w:hAnsi="Arial" w:cs="Arial"/>
          <w:sz w:val="26"/>
          <w:szCs w:val="26"/>
        </w:rPr>
        <w:t xml:space="preserve">. </w:t>
      </w:r>
      <w:r w:rsidR="00631D9E" w:rsidRPr="00A36267">
        <w:rPr>
          <w:rFonts w:ascii="Arial" w:hAnsi="Arial" w:cs="Arial"/>
          <w:sz w:val="26"/>
          <w:szCs w:val="26"/>
        </w:rPr>
        <w:t>П</w:t>
      </w:r>
      <w:r w:rsidR="00F63469" w:rsidRPr="00A36267">
        <w:rPr>
          <w:rFonts w:ascii="Arial" w:hAnsi="Arial" w:cs="Arial"/>
          <w:sz w:val="26"/>
          <w:szCs w:val="26"/>
        </w:rPr>
        <w:t xml:space="preserve">риложения № 1 и № 2 к распоряжению </w:t>
      </w:r>
      <w:r w:rsidR="00B13AC3" w:rsidRPr="00A36267">
        <w:rPr>
          <w:rFonts w:ascii="Arial" w:hAnsi="Arial" w:cs="Arial"/>
          <w:sz w:val="26"/>
          <w:szCs w:val="26"/>
        </w:rPr>
        <w:t>и</w:t>
      </w:r>
      <w:r w:rsidR="00631D9E" w:rsidRPr="00A36267">
        <w:rPr>
          <w:rFonts w:ascii="Arial" w:hAnsi="Arial" w:cs="Arial"/>
          <w:sz w:val="26"/>
          <w:szCs w:val="26"/>
        </w:rPr>
        <w:t xml:space="preserve">зложить </w:t>
      </w:r>
      <w:r w:rsidR="00F63469" w:rsidRPr="00A36267">
        <w:rPr>
          <w:rFonts w:ascii="Arial" w:hAnsi="Arial" w:cs="Arial"/>
          <w:sz w:val="26"/>
          <w:szCs w:val="26"/>
        </w:rPr>
        <w:t>в редакции согласно приложениям № 1 и № 2  к настоящему распоряжению.</w:t>
      </w:r>
    </w:p>
    <w:p w:rsidR="00A36267" w:rsidRDefault="00663F0A" w:rsidP="00754765">
      <w:pPr>
        <w:tabs>
          <w:tab w:val="left" w:pos="390"/>
          <w:tab w:val="left" w:pos="468"/>
        </w:tabs>
        <w:spacing w:line="276" w:lineRule="auto"/>
        <w:ind w:firstLine="567"/>
        <w:jc w:val="both"/>
        <w:rPr>
          <w:rFonts w:ascii="Arial" w:hAnsi="Arial" w:cs="Arial"/>
          <w:sz w:val="26"/>
          <w:szCs w:val="26"/>
        </w:rPr>
      </w:pPr>
      <w:r>
        <w:rPr>
          <w:rFonts w:ascii="Arial" w:hAnsi="Arial" w:cs="Arial"/>
          <w:sz w:val="26"/>
          <w:szCs w:val="26"/>
        </w:rPr>
        <w:t>4</w:t>
      </w:r>
      <w:r w:rsidR="00367770" w:rsidRPr="00A36267">
        <w:rPr>
          <w:rFonts w:ascii="Arial" w:hAnsi="Arial" w:cs="Arial"/>
          <w:sz w:val="26"/>
          <w:szCs w:val="26"/>
        </w:rPr>
        <w:t>.</w:t>
      </w:r>
      <w:r w:rsidR="00CF7382" w:rsidRPr="00A36267">
        <w:rPr>
          <w:rFonts w:ascii="Arial" w:hAnsi="Arial" w:cs="Arial"/>
          <w:sz w:val="26"/>
          <w:szCs w:val="26"/>
        </w:rPr>
        <w:t xml:space="preserve"> </w:t>
      </w:r>
      <w:r w:rsidR="004F1506">
        <w:rPr>
          <w:rFonts w:ascii="Arial" w:hAnsi="Arial" w:cs="Arial"/>
          <w:sz w:val="26"/>
          <w:szCs w:val="26"/>
        </w:rPr>
        <w:t>Пункт 1.1. р</w:t>
      </w:r>
      <w:r w:rsidR="00A36267">
        <w:rPr>
          <w:rFonts w:ascii="Arial" w:hAnsi="Arial" w:cs="Arial"/>
          <w:sz w:val="26"/>
          <w:szCs w:val="26"/>
        </w:rPr>
        <w:t>аспоряжени</w:t>
      </w:r>
      <w:r w:rsidR="004F1506">
        <w:rPr>
          <w:rFonts w:ascii="Arial" w:hAnsi="Arial" w:cs="Arial"/>
          <w:sz w:val="26"/>
          <w:szCs w:val="26"/>
        </w:rPr>
        <w:t>я</w:t>
      </w:r>
      <w:r w:rsidR="00A36267">
        <w:rPr>
          <w:rFonts w:ascii="Arial" w:hAnsi="Arial" w:cs="Arial"/>
          <w:sz w:val="26"/>
          <w:szCs w:val="26"/>
        </w:rPr>
        <w:t xml:space="preserve"> от 21.01.2014 № 4-ОД «О внесении изменений в распоряжение от 29.04.2013 № 22-ОД» признать утратившим силу.</w:t>
      </w:r>
    </w:p>
    <w:p w:rsidR="00367770" w:rsidRPr="00A36267" w:rsidRDefault="00663F0A" w:rsidP="00754765">
      <w:pPr>
        <w:tabs>
          <w:tab w:val="left" w:pos="390"/>
          <w:tab w:val="left" w:pos="468"/>
        </w:tabs>
        <w:spacing w:line="276" w:lineRule="auto"/>
        <w:ind w:firstLine="567"/>
        <w:jc w:val="both"/>
        <w:rPr>
          <w:rFonts w:ascii="Arial" w:hAnsi="Arial" w:cs="Arial"/>
          <w:sz w:val="26"/>
          <w:szCs w:val="26"/>
        </w:rPr>
      </w:pPr>
      <w:r>
        <w:rPr>
          <w:rFonts w:ascii="Arial" w:hAnsi="Arial" w:cs="Arial"/>
          <w:sz w:val="26"/>
          <w:szCs w:val="26"/>
        </w:rPr>
        <w:t>5</w:t>
      </w:r>
      <w:r w:rsidR="00A36267">
        <w:rPr>
          <w:rFonts w:ascii="Arial" w:hAnsi="Arial" w:cs="Arial"/>
          <w:sz w:val="26"/>
          <w:szCs w:val="26"/>
        </w:rPr>
        <w:t xml:space="preserve">. </w:t>
      </w:r>
      <w:r w:rsidR="00367770" w:rsidRPr="00A36267">
        <w:rPr>
          <w:rFonts w:ascii="Arial" w:hAnsi="Arial" w:cs="Arial"/>
          <w:sz w:val="26"/>
          <w:szCs w:val="26"/>
        </w:rPr>
        <w:t>Контроль за исполнением настоящего распоряжения оставляю за собой.</w:t>
      </w:r>
    </w:p>
    <w:p w:rsidR="00367770" w:rsidRPr="00A36267" w:rsidRDefault="00367770" w:rsidP="00A36267">
      <w:pPr>
        <w:tabs>
          <w:tab w:val="left" w:pos="390"/>
          <w:tab w:val="left" w:pos="468"/>
        </w:tabs>
        <w:spacing w:line="276" w:lineRule="auto"/>
        <w:ind w:left="735"/>
        <w:jc w:val="both"/>
        <w:rPr>
          <w:rFonts w:ascii="Arial" w:hAnsi="Arial" w:cs="Arial"/>
          <w:sz w:val="26"/>
          <w:szCs w:val="26"/>
        </w:rPr>
      </w:pPr>
    </w:p>
    <w:p w:rsidR="00367770" w:rsidRPr="00A36267" w:rsidRDefault="00367770" w:rsidP="00A36267">
      <w:pPr>
        <w:spacing w:line="276" w:lineRule="auto"/>
        <w:ind w:firstLine="720"/>
        <w:jc w:val="both"/>
        <w:rPr>
          <w:rFonts w:ascii="Arial" w:hAnsi="Arial" w:cs="Arial"/>
          <w:sz w:val="26"/>
          <w:szCs w:val="26"/>
        </w:rPr>
      </w:pPr>
    </w:p>
    <w:p w:rsidR="00367770" w:rsidRPr="00A36267" w:rsidRDefault="00367770" w:rsidP="00A36267">
      <w:pPr>
        <w:spacing w:line="276" w:lineRule="auto"/>
        <w:jc w:val="both"/>
        <w:rPr>
          <w:rFonts w:ascii="Arial" w:hAnsi="Arial" w:cs="Arial"/>
          <w:sz w:val="26"/>
          <w:szCs w:val="26"/>
        </w:rPr>
      </w:pPr>
      <w:r w:rsidRPr="00A36267">
        <w:rPr>
          <w:rFonts w:ascii="Arial" w:hAnsi="Arial" w:cs="Arial"/>
          <w:sz w:val="26"/>
          <w:szCs w:val="26"/>
        </w:rPr>
        <w:t xml:space="preserve">Начальник </w:t>
      </w:r>
      <w:r w:rsidR="00A36267" w:rsidRPr="00A36267">
        <w:rPr>
          <w:rFonts w:ascii="Arial" w:hAnsi="Arial" w:cs="Arial"/>
          <w:sz w:val="26"/>
          <w:szCs w:val="26"/>
        </w:rPr>
        <w:t>У</w:t>
      </w:r>
      <w:r w:rsidRPr="00A36267">
        <w:rPr>
          <w:rFonts w:ascii="Arial" w:hAnsi="Arial" w:cs="Arial"/>
          <w:sz w:val="26"/>
          <w:szCs w:val="26"/>
        </w:rPr>
        <w:t xml:space="preserve">правления                                                     </w:t>
      </w:r>
      <w:r w:rsidR="000A012F" w:rsidRPr="00A36267">
        <w:rPr>
          <w:rFonts w:ascii="Arial" w:hAnsi="Arial" w:cs="Arial"/>
          <w:sz w:val="26"/>
          <w:szCs w:val="26"/>
        </w:rPr>
        <w:t xml:space="preserve">          </w:t>
      </w:r>
      <w:r w:rsidRPr="00A36267">
        <w:rPr>
          <w:rFonts w:ascii="Arial" w:hAnsi="Arial" w:cs="Arial"/>
          <w:sz w:val="26"/>
          <w:szCs w:val="26"/>
        </w:rPr>
        <w:t xml:space="preserve">         </w:t>
      </w:r>
      <w:r w:rsidRPr="00A36267">
        <w:rPr>
          <w:rFonts w:ascii="Arial" w:hAnsi="Arial" w:cs="Arial"/>
          <w:b/>
          <w:sz w:val="26"/>
          <w:szCs w:val="26"/>
        </w:rPr>
        <w:t>С.Н.</w:t>
      </w:r>
      <w:r w:rsidR="003E6660" w:rsidRPr="00A36267">
        <w:rPr>
          <w:rFonts w:ascii="Arial" w:hAnsi="Arial" w:cs="Arial"/>
          <w:b/>
          <w:sz w:val="26"/>
          <w:szCs w:val="26"/>
        </w:rPr>
        <w:t xml:space="preserve"> </w:t>
      </w:r>
      <w:r w:rsidRPr="00A36267">
        <w:rPr>
          <w:rFonts w:ascii="Arial" w:hAnsi="Arial" w:cs="Arial"/>
          <w:b/>
          <w:sz w:val="26"/>
          <w:szCs w:val="26"/>
        </w:rPr>
        <w:t>Панков</w:t>
      </w:r>
    </w:p>
    <w:p w:rsidR="00367770" w:rsidRPr="000A012F" w:rsidRDefault="00367770" w:rsidP="00872B03">
      <w:pPr>
        <w:jc w:val="right"/>
        <w:rPr>
          <w:rFonts w:ascii="Arial" w:hAnsi="Arial" w:cs="Arial"/>
        </w:rPr>
      </w:pPr>
      <w:r w:rsidRPr="00E22A2E">
        <w:rPr>
          <w:rFonts w:ascii="Arial" w:hAnsi="Arial" w:cs="Arial"/>
          <w:sz w:val="26"/>
          <w:szCs w:val="26"/>
        </w:rPr>
        <w:br w:type="page"/>
      </w:r>
      <w:r w:rsidRPr="00E22A2E">
        <w:rPr>
          <w:rFonts w:ascii="Arial" w:hAnsi="Arial" w:cs="Arial"/>
          <w:sz w:val="26"/>
          <w:szCs w:val="26"/>
        </w:rPr>
        <w:lastRenderedPageBreak/>
        <w:t xml:space="preserve"> </w:t>
      </w:r>
      <w:r w:rsidRPr="00E22A2E">
        <w:rPr>
          <w:rFonts w:ascii="Arial" w:hAnsi="Arial" w:cs="Arial"/>
          <w:sz w:val="26"/>
          <w:szCs w:val="26"/>
        </w:rPr>
        <w:tab/>
      </w:r>
      <w:r w:rsidRPr="00E22A2E">
        <w:rPr>
          <w:rFonts w:ascii="Arial" w:hAnsi="Arial" w:cs="Arial"/>
          <w:sz w:val="26"/>
          <w:szCs w:val="26"/>
        </w:rPr>
        <w:tab/>
      </w:r>
      <w:r w:rsidRPr="00E22A2E">
        <w:rPr>
          <w:rFonts w:ascii="Arial" w:hAnsi="Arial" w:cs="Arial"/>
          <w:sz w:val="26"/>
          <w:szCs w:val="26"/>
        </w:rPr>
        <w:tab/>
      </w:r>
      <w:r w:rsidRPr="00E22A2E">
        <w:rPr>
          <w:rFonts w:ascii="Arial" w:hAnsi="Arial" w:cs="Arial"/>
          <w:sz w:val="26"/>
          <w:szCs w:val="26"/>
        </w:rPr>
        <w:tab/>
        <w:t xml:space="preserve">            </w:t>
      </w:r>
      <w:r w:rsidRPr="000A012F">
        <w:rPr>
          <w:rFonts w:ascii="Arial" w:hAnsi="Arial" w:cs="Arial"/>
        </w:rPr>
        <w:t>Приложение</w:t>
      </w:r>
      <w:r w:rsidR="00776190" w:rsidRPr="000A012F">
        <w:rPr>
          <w:rFonts w:ascii="Arial" w:hAnsi="Arial" w:cs="Arial"/>
        </w:rPr>
        <w:t xml:space="preserve"> № 1</w:t>
      </w:r>
      <w:r w:rsidRPr="000A012F">
        <w:rPr>
          <w:rFonts w:ascii="Arial" w:hAnsi="Arial" w:cs="Arial"/>
        </w:rPr>
        <w:t xml:space="preserve"> </w:t>
      </w:r>
    </w:p>
    <w:p w:rsidR="00367770" w:rsidRPr="000A012F" w:rsidRDefault="00367770" w:rsidP="00872B03">
      <w:pPr>
        <w:jc w:val="right"/>
        <w:rPr>
          <w:rFonts w:ascii="Arial" w:hAnsi="Arial" w:cs="Arial"/>
        </w:rPr>
      </w:pPr>
      <w:r w:rsidRPr="000A012F">
        <w:rPr>
          <w:rFonts w:ascii="Arial" w:hAnsi="Arial" w:cs="Arial"/>
        </w:rPr>
        <w:t xml:space="preserve"> </w:t>
      </w:r>
      <w:r w:rsidRPr="000A012F">
        <w:rPr>
          <w:rFonts w:ascii="Arial" w:hAnsi="Arial" w:cs="Arial"/>
        </w:rPr>
        <w:tab/>
        <w:t xml:space="preserve">            </w:t>
      </w:r>
      <w:r w:rsidRPr="000A012F">
        <w:rPr>
          <w:rFonts w:ascii="Arial" w:hAnsi="Arial" w:cs="Arial"/>
        </w:rPr>
        <w:tab/>
        <w:t xml:space="preserve">  к распоряжению </w:t>
      </w:r>
      <w:r w:rsidR="00A36267">
        <w:rPr>
          <w:rFonts w:ascii="Arial" w:hAnsi="Arial" w:cs="Arial"/>
        </w:rPr>
        <w:t>У</w:t>
      </w:r>
      <w:r w:rsidRPr="000A012F">
        <w:rPr>
          <w:rFonts w:ascii="Arial" w:hAnsi="Arial" w:cs="Arial"/>
        </w:rPr>
        <w:t xml:space="preserve">правления </w:t>
      </w:r>
    </w:p>
    <w:p w:rsidR="00367770" w:rsidRPr="000A012F" w:rsidRDefault="00367770" w:rsidP="00E071C2">
      <w:pPr>
        <w:jc w:val="right"/>
        <w:rPr>
          <w:rFonts w:ascii="Arial" w:hAnsi="Arial" w:cs="Arial"/>
        </w:rPr>
      </w:pPr>
      <w:r w:rsidRPr="000A012F">
        <w:rPr>
          <w:rFonts w:ascii="Arial" w:hAnsi="Arial" w:cs="Arial"/>
        </w:rPr>
        <w:t>от</w:t>
      </w:r>
      <w:r w:rsidR="00AA5D61" w:rsidRPr="000A012F">
        <w:rPr>
          <w:rFonts w:ascii="Arial" w:hAnsi="Arial" w:cs="Arial"/>
        </w:rPr>
        <w:t xml:space="preserve"> </w:t>
      </w:r>
      <w:r w:rsidR="003E6660">
        <w:rPr>
          <w:rFonts w:ascii="Arial" w:hAnsi="Arial" w:cs="Arial"/>
        </w:rPr>
        <w:t>«</w:t>
      </w:r>
      <w:r w:rsidR="003414C5">
        <w:rPr>
          <w:rFonts w:ascii="Arial" w:hAnsi="Arial" w:cs="Arial"/>
        </w:rPr>
        <w:t>07</w:t>
      </w:r>
      <w:r w:rsidR="003E6660">
        <w:rPr>
          <w:rFonts w:ascii="Arial" w:hAnsi="Arial" w:cs="Arial"/>
        </w:rPr>
        <w:t>»</w:t>
      </w:r>
      <w:r w:rsidR="003414C5">
        <w:rPr>
          <w:rFonts w:ascii="Arial" w:hAnsi="Arial" w:cs="Arial"/>
        </w:rPr>
        <w:t xml:space="preserve"> декабря </w:t>
      </w:r>
      <w:r w:rsidR="003E6660">
        <w:rPr>
          <w:rFonts w:ascii="Arial" w:hAnsi="Arial" w:cs="Arial"/>
        </w:rPr>
        <w:t>2015</w:t>
      </w:r>
      <w:r w:rsidR="000A012F">
        <w:rPr>
          <w:rFonts w:ascii="Arial" w:hAnsi="Arial" w:cs="Arial"/>
        </w:rPr>
        <w:t xml:space="preserve"> №</w:t>
      </w:r>
      <w:r w:rsidR="003414C5">
        <w:rPr>
          <w:rFonts w:ascii="Arial" w:hAnsi="Arial" w:cs="Arial"/>
        </w:rPr>
        <w:t>127-ОД</w:t>
      </w:r>
    </w:p>
    <w:p w:rsidR="00367770" w:rsidRPr="000A012F" w:rsidRDefault="00367770" w:rsidP="00EE6D85">
      <w:pPr>
        <w:jc w:val="both"/>
        <w:rPr>
          <w:rFonts w:ascii="Arial" w:hAnsi="Arial" w:cs="Arial"/>
        </w:rPr>
      </w:pPr>
    </w:p>
    <w:p w:rsidR="000A012F" w:rsidRDefault="000A012F" w:rsidP="008D36C6">
      <w:pPr>
        <w:jc w:val="center"/>
        <w:rPr>
          <w:rFonts w:ascii="Arial" w:hAnsi="Arial" w:cs="Arial"/>
        </w:rPr>
      </w:pPr>
    </w:p>
    <w:p w:rsidR="00367770" w:rsidRPr="000A012F" w:rsidRDefault="00367770" w:rsidP="008D36C6">
      <w:pPr>
        <w:jc w:val="center"/>
        <w:rPr>
          <w:rFonts w:ascii="Arial" w:hAnsi="Arial" w:cs="Arial"/>
        </w:rPr>
      </w:pPr>
      <w:r w:rsidRPr="000A012F">
        <w:rPr>
          <w:rFonts w:ascii="Arial" w:hAnsi="Arial" w:cs="Arial"/>
        </w:rPr>
        <w:t xml:space="preserve">Перечень </w:t>
      </w:r>
    </w:p>
    <w:p w:rsidR="00367770" w:rsidRPr="000A012F" w:rsidRDefault="00367770" w:rsidP="008D36C6">
      <w:pPr>
        <w:jc w:val="center"/>
        <w:rPr>
          <w:rFonts w:ascii="Arial" w:hAnsi="Arial" w:cs="Arial"/>
        </w:rPr>
      </w:pPr>
      <w:r w:rsidRPr="000A012F">
        <w:rPr>
          <w:rFonts w:ascii="Arial" w:hAnsi="Arial" w:cs="Arial"/>
        </w:rPr>
        <w:t xml:space="preserve">должностей государственной гражданской службы </w:t>
      </w:r>
    </w:p>
    <w:p w:rsidR="00367770" w:rsidRPr="000A012F" w:rsidRDefault="0027547C" w:rsidP="008D36C6">
      <w:pPr>
        <w:jc w:val="center"/>
        <w:rPr>
          <w:rFonts w:ascii="Arial" w:hAnsi="Arial" w:cs="Arial"/>
        </w:rPr>
      </w:pPr>
      <w:r w:rsidRPr="000A012F">
        <w:rPr>
          <w:rFonts w:ascii="Arial" w:hAnsi="Arial" w:cs="Arial"/>
        </w:rPr>
        <w:t>У</w:t>
      </w:r>
      <w:r w:rsidR="00367770" w:rsidRPr="000A012F">
        <w:rPr>
          <w:rFonts w:ascii="Arial" w:hAnsi="Arial" w:cs="Arial"/>
        </w:rPr>
        <w:t xml:space="preserve">правления государственных закупок Тюменской области, </w:t>
      </w:r>
    </w:p>
    <w:p w:rsidR="00367770" w:rsidRPr="000A012F" w:rsidRDefault="00D21000" w:rsidP="008D36C6">
      <w:pPr>
        <w:jc w:val="center"/>
        <w:rPr>
          <w:rFonts w:ascii="Arial" w:hAnsi="Arial" w:cs="Arial"/>
        </w:rPr>
      </w:pPr>
      <w:r w:rsidRPr="000A012F">
        <w:rPr>
          <w:rFonts w:ascii="Arial" w:hAnsi="Arial" w:cs="Arial"/>
        </w:rPr>
        <w:t xml:space="preserve">при </w:t>
      </w:r>
      <w:r w:rsidR="00E22A2E" w:rsidRPr="000A012F">
        <w:rPr>
          <w:rFonts w:ascii="Arial" w:hAnsi="Arial" w:cs="Arial"/>
        </w:rPr>
        <w:t>назначении</w:t>
      </w:r>
      <w:r w:rsidRPr="000A012F">
        <w:rPr>
          <w:rFonts w:ascii="Arial" w:hAnsi="Arial" w:cs="Arial"/>
        </w:rPr>
        <w:t xml:space="preserve"> на которые и при замещении которых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7547C" w:rsidRPr="000A012F" w:rsidRDefault="0027547C" w:rsidP="008D36C6">
      <w:pPr>
        <w:jc w:val="center"/>
        <w:rPr>
          <w:rFonts w:ascii="Arial" w:hAnsi="Arial" w:cs="Arial"/>
        </w:rPr>
      </w:pPr>
    </w:p>
    <w:p w:rsidR="00117BF7" w:rsidRDefault="00117BF7" w:rsidP="00117BF7">
      <w:pPr>
        <w:jc w:val="center"/>
        <w:rPr>
          <w:rFonts w:ascii="Arial" w:hAnsi="Arial" w:cs="Arial"/>
        </w:rPr>
      </w:pPr>
    </w:p>
    <w:p w:rsidR="00117BF7" w:rsidRDefault="00117BF7" w:rsidP="00117BF7">
      <w:pPr>
        <w:pStyle w:val="af6"/>
        <w:numPr>
          <w:ilvl w:val="0"/>
          <w:numId w:val="10"/>
        </w:numPr>
        <w:jc w:val="both"/>
        <w:rPr>
          <w:rFonts w:ascii="Arial" w:hAnsi="Arial" w:cs="Arial"/>
        </w:rPr>
      </w:pPr>
      <w:r w:rsidRPr="000A012F">
        <w:rPr>
          <w:rFonts w:ascii="Arial" w:hAnsi="Arial" w:cs="Arial"/>
        </w:rPr>
        <w:t xml:space="preserve">Заместитель начальника </w:t>
      </w:r>
      <w:r w:rsidR="00663F0A">
        <w:rPr>
          <w:rFonts w:ascii="Arial" w:hAnsi="Arial" w:cs="Arial"/>
        </w:rPr>
        <w:t>У</w:t>
      </w:r>
      <w:r w:rsidRPr="000A012F">
        <w:rPr>
          <w:rFonts w:ascii="Arial" w:hAnsi="Arial" w:cs="Arial"/>
        </w:rPr>
        <w:t>правления</w:t>
      </w:r>
      <w:r>
        <w:rPr>
          <w:rFonts w:ascii="Arial" w:hAnsi="Arial" w:cs="Arial"/>
        </w:rPr>
        <w:t>, начальник отдела экспертизы</w:t>
      </w:r>
    </w:p>
    <w:p w:rsidR="00117BF7" w:rsidRDefault="00117BF7" w:rsidP="00117BF7">
      <w:pPr>
        <w:pStyle w:val="af6"/>
        <w:numPr>
          <w:ilvl w:val="0"/>
          <w:numId w:val="10"/>
        </w:numPr>
        <w:jc w:val="both"/>
        <w:rPr>
          <w:rFonts w:ascii="Arial" w:hAnsi="Arial" w:cs="Arial"/>
        </w:rPr>
      </w:pPr>
      <w:r>
        <w:rPr>
          <w:rFonts w:ascii="Arial" w:hAnsi="Arial" w:cs="Arial"/>
        </w:rPr>
        <w:t>Консультант</w:t>
      </w:r>
    </w:p>
    <w:p w:rsidR="00117BF7" w:rsidRDefault="00117BF7" w:rsidP="00117BF7">
      <w:pPr>
        <w:pStyle w:val="af6"/>
        <w:numPr>
          <w:ilvl w:val="0"/>
          <w:numId w:val="10"/>
        </w:numPr>
        <w:jc w:val="both"/>
        <w:rPr>
          <w:rFonts w:ascii="Arial" w:hAnsi="Arial" w:cs="Arial"/>
        </w:rPr>
      </w:pPr>
      <w:r w:rsidRPr="000A012F">
        <w:rPr>
          <w:rFonts w:ascii="Arial" w:hAnsi="Arial" w:cs="Arial"/>
        </w:rPr>
        <w:t>Начальник отдела</w:t>
      </w:r>
      <w:r>
        <w:rPr>
          <w:rFonts w:ascii="Arial" w:hAnsi="Arial" w:cs="Arial"/>
        </w:rPr>
        <w:t xml:space="preserve"> организации закупок</w:t>
      </w:r>
    </w:p>
    <w:p w:rsidR="001750E8" w:rsidRDefault="001750E8" w:rsidP="00117BF7">
      <w:pPr>
        <w:pStyle w:val="af6"/>
        <w:numPr>
          <w:ilvl w:val="0"/>
          <w:numId w:val="10"/>
        </w:numPr>
        <w:jc w:val="both"/>
        <w:rPr>
          <w:rFonts w:ascii="Arial" w:hAnsi="Arial" w:cs="Arial"/>
        </w:rPr>
      </w:pPr>
      <w:r>
        <w:rPr>
          <w:rFonts w:ascii="Arial" w:hAnsi="Arial" w:cs="Arial"/>
        </w:rPr>
        <w:t>Заместитель начальника отдела организации закупок</w:t>
      </w:r>
    </w:p>
    <w:p w:rsidR="00117BF7" w:rsidRDefault="00117BF7" w:rsidP="00117BF7">
      <w:pPr>
        <w:pStyle w:val="af6"/>
        <w:numPr>
          <w:ilvl w:val="0"/>
          <w:numId w:val="10"/>
        </w:numPr>
        <w:jc w:val="both"/>
        <w:rPr>
          <w:rFonts w:ascii="Arial" w:hAnsi="Arial" w:cs="Arial"/>
        </w:rPr>
      </w:pPr>
      <w:r>
        <w:rPr>
          <w:rFonts w:ascii="Arial" w:hAnsi="Arial" w:cs="Arial"/>
        </w:rPr>
        <w:t>Главный специалист отдела организации закупок</w:t>
      </w:r>
    </w:p>
    <w:p w:rsidR="00117BF7" w:rsidRDefault="00117BF7" w:rsidP="00117BF7">
      <w:pPr>
        <w:pStyle w:val="af6"/>
        <w:numPr>
          <w:ilvl w:val="0"/>
          <w:numId w:val="10"/>
        </w:numPr>
        <w:jc w:val="both"/>
        <w:rPr>
          <w:rFonts w:ascii="Arial" w:hAnsi="Arial" w:cs="Arial"/>
        </w:rPr>
      </w:pPr>
      <w:r>
        <w:rPr>
          <w:rFonts w:ascii="Arial" w:hAnsi="Arial" w:cs="Arial"/>
        </w:rPr>
        <w:t>Ведущий специалист отдела организации закупок</w:t>
      </w:r>
    </w:p>
    <w:p w:rsidR="00117BF7" w:rsidRDefault="00117BF7" w:rsidP="00117BF7">
      <w:pPr>
        <w:pStyle w:val="af6"/>
        <w:numPr>
          <w:ilvl w:val="0"/>
          <w:numId w:val="10"/>
        </w:numPr>
        <w:jc w:val="both"/>
        <w:rPr>
          <w:rFonts w:ascii="Arial" w:hAnsi="Arial" w:cs="Arial"/>
        </w:rPr>
      </w:pPr>
      <w:r>
        <w:rPr>
          <w:rFonts w:ascii="Arial" w:hAnsi="Arial" w:cs="Arial"/>
        </w:rPr>
        <w:t>Начальник отдела аналитического обеспечения и мониторинга закупок</w:t>
      </w:r>
    </w:p>
    <w:p w:rsidR="00117BF7" w:rsidRDefault="00117BF7" w:rsidP="00117BF7">
      <w:pPr>
        <w:pStyle w:val="af6"/>
        <w:numPr>
          <w:ilvl w:val="0"/>
          <w:numId w:val="10"/>
        </w:numPr>
        <w:jc w:val="both"/>
        <w:rPr>
          <w:rFonts w:ascii="Arial" w:hAnsi="Arial" w:cs="Arial"/>
        </w:rPr>
      </w:pPr>
      <w:r>
        <w:rPr>
          <w:rFonts w:ascii="Arial" w:hAnsi="Arial" w:cs="Arial"/>
        </w:rPr>
        <w:t>Главный специалист отдела аналитического обеспечения и мониторинга закупок</w:t>
      </w:r>
    </w:p>
    <w:p w:rsidR="00117BF7" w:rsidRDefault="00117BF7" w:rsidP="00117BF7">
      <w:pPr>
        <w:pStyle w:val="af6"/>
        <w:numPr>
          <w:ilvl w:val="0"/>
          <w:numId w:val="10"/>
        </w:numPr>
        <w:jc w:val="both"/>
        <w:rPr>
          <w:rFonts w:ascii="Arial" w:hAnsi="Arial" w:cs="Arial"/>
        </w:rPr>
      </w:pPr>
      <w:r>
        <w:rPr>
          <w:rFonts w:ascii="Arial" w:hAnsi="Arial" w:cs="Arial"/>
        </w:rPr>
        <w:t>Главный специалист отдела экспертизы</w:t>
      </w:r>
    </w:p>
    <w:p w:rsidR="00117BF7" w:rsidRDefault="00117BF7" w:rsidP="00117BF7">
      <w:pPr>
        <w:pStyle w:val="af6"/>
        <w:numPr>
          <w:ilvl w:val="0"/>
          <w:numId w:val="10"/>
        </w:numPr>
        <w:jc w:val="both"/>
        <w:rPr>
          <w:rFonts w:ascii="Arial" w:hAnsi="Arial" w:cs="Arial"/>
        </w:rPr>
      </w:pPr>
      <w:r>
        <w:rPr>
          <w:rFonts w:ascii="Arial" w:hAnsi="Arial" w:cs="Arial"/>
        </w:rPr>
        <w:t>Начальник отдела информатизации закупок</w:t>
      </w:r>
    </w:p>
    <w:p w:rsidR="00117BF7" w:rsidRDefault="00117BF7" w:rsidP="00117BF7">
      <w:pPr>
        <w:pStyle w:val="af6"/>
        <w:numPr>
          <w:ilvl w:val="0"/>
          <w:numId w:val="10"/>
        </w:numPr>
        <w:jc w:val="both"/>
        <w:rPr>
          <w:rFonts w:ascii="Arial" w:hAnsi="Arial" w:cs="Arial"/>
        </w:rPr>
      </w:pPr>
      <w:r>
        <w:rPr>
          <w:rFonts w:ascii="Arial" w:hAnsi="Arial" w:cs="Arial"/>
        </w:rPr>
        <w:t xml:space="preserve"> Главный специалист отдела информатизации закупок</w:t>
      </w:r>
    </w:p>
    <w:p w:rsidR="00117BF7" w:rsidRDefault="00117BF7" w:rsidP="00117BF7">
      <w:pPr>
        <w:pStyle w:val="af6"/>
        <w:numPr>
          <w:ilvl w:val="0"/>
          <w:numId w:val="10"/>
        </w:numPr>
        <w:jc w:val="both"/>
        <w:rPr>
          <w:rFonts w:ascii="Arial" w:hAnsi="Arial" w:cs="Arial"/>
        </w:rPr>
      </w:pPr>
      <w:r>
        <w:rPr>
          <w:rFonts w:ascii="Arial" w:hAnsi="Arial" w:cs="Arial"/>
        </w:rPr>
        <w:t>Начальник отдела правового и методологического обеспечения</w:t>
      </w:r>
    </w:p>
    <w:p w:rsidR="00117BF7" w:rsidRDefault="00117BF7" w:rsidP="00117BF7">
      <w:pPr>
        <w:pStyle w:val="af6"/>
        <w:numPr>
          <w:ilvl w:val="0"/>
          <w:numId w:val="10"/>
        </w:numPr>
        <w:jc w:val="both"/>
        <w:rPr>
          <w:rFonts w:ascii="Arial" w:hAnsi="Arial" w:cs="Arial"/>
        </w:rPr>
      </w:pPr>
      <w:r>
        <w:rPr>
          <w:rFonts w:ascii="Arial" w:hAnsi="Arial" w:cs="Arial"/>
        </w:rPr>
        <w:t>Главный специалист отдела правового и методологического обеспечения</w:t>
      </w:r>
    </w:p>
    <w:p w:rsidR="00117BF7" w:rsidRDefault="00117BF7" w:rsidP="00117BF7">
      <w:pPr>
        <w:pStyle w:val="af6"/>
        <w:numPr>
          <w:ilvl w:val="0"/>
          <w:numId w:val="10"/>
        </w:numPr>
        <w:jc w:val="both"/>
        <w:rPr>
          <w:rFonts w:ascii="Arial" w:hAnsi="Arial" w:cs="Arial"/>
        </w:rPr>
      </w:pPr>
      <w:r>
        <w:rPr>
          <w:rFonts w:ascii="Arial" w:hAnsi="Arial" w:cs="Arial"/>
        </w:rPr>
        <w:t>Ведущий специалист отдела правового и методологического обеспечения</w:t>
      </w:r>
    </w:p>
    <w:p w:rsidR="00367770" w:rsidRDefault="00367770" w:rsidP="007D22B0">
      <w:pPr>
        <w:jc w:val="center"/>
        <w:rPr>
          <w:rFonts w:ascii="Arial" w:hAnsi="Arial" w:cs="Arial"/>
        </w:rPr>
      </w:pPr>
    </w:p>
    <w:p w:rsidR="00117BF7" w:rsidRDefault="00117BF7" w:rsidP="007D22B0">
      <w:pPr>
        <w:jc w:val="center"/>
        <w:rPr>
          <w:rFonts w:ascii="Arial" w:hAnsi="Arial" w:cs="Arial"/>
        </w:rPr>
      </w:pPr>
    </w:p>
    <w:p w:rsidR="00117BF7" w:rsidRDefault="00117BF7" w:rsidP="007D22B0">
      <w:pPr>
        <w:jc w:val="center"/>
        <w:rPr>
          <w:rFonts w:ascii="Arial" w:hAnsi="Arial" w:cs="Arial"/>
        </w:rPr>
      </w:pPr>
    </w:p>
    <w:p w:rsidR="00117BF7" w:rsidRDefault="00117BF7" w:rsidP="007D22B0">
      <w:pPr>
        <w:jc w:val="center"/>
        <w:rPr>
          <w:rFonts w:ascii="Arial" w:hAnsi="Arial" w:cs="Arial"/>
        </w:rPr>
      </w:pPr>
    </w:p>
    <w:p w:rsidR="00117BF7" w:rsidRDefault="00117BF7" w:rsidP="007D22B0">
      <w:pPr>
        <w:jc w:val="center"/>
        <w:rPr>
          <w:rFonts w:ascii="Arial" w:hAnsi="Arial" w:cs="Arial"/>
        </w:rPr>
      </w:pPr>
    </w:p>
    <w:p w:rsidR="00117BF7" w:rsidRDefault="00117BF7" w:rsidP="007D22B0">
      <w:pPr>
        <w:jc w:val="center"/>
        <w:rPr>
          <w:rFonts w:ascii="Arial" w:hAnsi="Arial" w:cs="Arial"/>
        </w:rPr>
      </w:pPr>
    </w:p>
    <w:p w:rsidR="00117BF7" w:rsidRDefault="00117BF7" w:rsidP="007D22B0">
      <w:pPr>
        <w:jc w:val="center"/>
        <w:rPr>
          <w:rFonts w:ascii="Arial" w:hAnsi="Arial" w:cs="Arial"/>
        </w:rPr>
      </w:pPr>
    </w:p>
    <w:p w:rsidR="00117BF7" w:rsidRDefault="00117BF7" w:rsidP="007D22B0">
      <w:pPr>
        <w:jc w:val="center"/>
        <w:rPr>
          <w:rFonts w:ascii="Arial" w:hAnsi="Arial" w:cs="Arial"/>
        </w:rPr>
      </w:pPr>
    </w:p>
    <w:p w:rsidR="00117BF7" w:rsidRPr="000A012F" w:rsidRDefault="00117BF7" w:rsidP="007D22B0">
      <w:pPr>
        <w:jc w:val="center"/>
        <w:rPr>
          <w:rFonts w:ascii="Arial" w:hAnsi="Arial" w:cs="Arial"/>
        </w:rPr>
      </w:pPr>
    </w:p>
    <w:p w:rsidR="00776190" w:rsidRPr="000A012F" w:rsidRDefault="00776190" w:rsidP="007D22B0">
      <w:pPr>
        <w:jc w:val="center"/>
        <w:rPr>
          <w:rFonts w:ascii="Arial" w:hAnsi="Arial" w:cs="Arial"/>
        </w:rPr>
      </w:pPr>
    </w:p>
    <w:p w:rsidR="0027547C" w:rsidRPr="000A012F" w:rsidRDefault="0027547C" w:rsidP="00776190">
      <w:pPr>
        <w:jc w:val="right"/>
        <w:rPr>
          <w:rFonts w:ascii="Arial" w:hAnsi="Arial" w:cs="Arial"/>
        </w:rPr>
      </w:pPr>
    </w:p>
    <w:p w:rsidR="0027547C" w:rsidRPr="000A012F" w:rsidRDefault="0027547C" w:rsidP="00776190">
      <w:pPr>
        <w:jc w:val="right"/>
        <w:rPr>
          <w:rFonts w:ascii="Arial" w:hAnsi="Arial" w:cs="Arial"/>
        </w:rPr>
      </w:pPr>
    </w:p>
    <w:p w:rsidR="0027547C" w:rsidRDefault="0027547C" w:rsidP="00776190">
      <w:pPr>
        <w:jc w:val="right"/>
        <w:rPr>
          <w:rFonts w:ascii="Arial" w:hAnsi="Arial" w:cs="Arial"/>
        </w:rPr>
      </w:pPr>
    </w:p>
    <w:p w:rsidR="000A012F" w:rsidRDefault="000A012F" w:rsidP="00776190">
      <w:pPr>
        <w:jc w:val="right"/>
        <w:rPr>
          <w:rFonts w:ascii="Arial" w:hAnsi="Arial" w:cs="Arial"/>
        </w:rPr>
      </w:pPr>
    </w:p>
    <w:p w:rsidR="000A012F" w:rsidRDefault="000A012F" w:rsidP="00776190">
      <w:pPr>
        <w:jc w:val="right"/>
        <w:rPr>
          <w:rFonts w:ascii="Arial" w:hAnsi="Arial" w:cs="Arial"/>
        </w:rPr>
      </w:pPr>
    </w:p>
    <w:p w:rsidR="009567D8" w:rsidRDefault="009567D8" w:rsidP="00776190">
      <w:pPr>
        <w:jc w:val="right"/>
        <w:rPr>
          <w:rFonts w:ascii="Arial" w:hAnsi="Arial" w:cs="Arial"/>
        </w:rPr>
      </w:pPr>
    </w:p>
    <w:p w:rsidR="009567D8" w:rsidRDefault="009567D8" w:rsidP="00776190">
      <w:pPr>
        <w:jc w:val="right"/>
        <w:rPr>
          <w:rFonts w:ascii="Arial" w:hAnsi="Arial" w:cs="Arial"/>
        </w:rPr>
      </w:pPr>
    </w:p>
    <w:p w:rsidR="009567D8" w:rsidRDefault="009567D8" w:rsidP="00776190">
      <w:pPr>
        <w:jc w:val="right"/>
        <w:rPr>
          <w:rFonts w:ascii="Arial" w:hAnsi="Arial" w:cs="Arial"/>
        </w:rPr>
      </w:pPr>
    </w:p>
    <w:p w:rsidR="009567D8" w:rsidRDefault="009567D8" w:rsidP="00776190">
      <w:pPr>
        <w:jc w:val="right"/>
        <w:rPr>
          <w:rFonts w:ascii="Arial" w:hAnsi="Arial" w:cs="Arial"/>
        </w:rPr>
      </w:pPr>
    </w:p>
    <w:p w:rsidR="009567D8" w:rsidRDefault="009567D8" w:rsidP="00776190">
      <w:pPr>
        <w:jc w:val="right"/>
        <w:rPr>
          <w:rFonts w:ascii="Arial" w:hAnsi="Arial" w:cs="Arial"/>
        </w:rPr>
      </w:pPr>
    </w:p>
    <w:p w:rsidR="000A012F" w:rsidRDefault="000A012F" w:rsidP="00776190">
      <w:pPr>
        <w:jc w:val="right"/>
        <w:rPr>
          <w:rFonts w:ascii="Arial" w:hAnsi="Arial" w:cs="Arial"/>
        </w:rPr>
      </w:pPr>
    </w:p>
    <w:p w:rsidR="000A012F" w:rsidRDefault="000A012F" w:rsidP="00776190">
      <w:pPr>
        <w:jc w:val="right"/>
        <w:rPr>
          <w:rFonts w:ascii="Arial" w:hAnsi="Arial" w:cs="Arial"/>
        </w:rPr>
      </w:pPr>
    </w:p>
    <w:p w:rsidR="000A012F" w:rsidRPr="000A012F" w:rsidRDefault="000A012F" w:rsidP="00776190">
      <w:pPr>
        <w:jc w:val="right"/>
        <w:rPr>
          <w:rFonts w:ascii="Arial" w:hAnsi="Arial" w:cs="Arial"/>
        </w:rPr>
      </w:pPr>
    </w:p>
    <w:p w:rsidR="0027547C" w:rsidRPr="000A012F" w:rsidRDefault="0027547C" w:rsidP="00776190">
      <w:pPr>
        <w:jc w:val="right"/>
        <w:rPr>
          <w:rFonts w:ascii="Arial" w:hAnsi="Arial" w:cs="Arial"/>
        </w:rPr>
      </w:pPr>
    </w:p>
    <w:p w:rsidR="00776190" w:rsidRPr="000A012F" w:rsidRDefault="00776190" w:rsidP="00776190">
      <w:pPr>
        <w:jc w:val="right"/>
        <w:rPr>
          <w:rFonts w:ascii="Arial" w:hAnsi="Arial" w:cs="Arial"/>
        </w:rPr>
      </w:pPr>
      <w:r w:rsidRPr="000A012F">
        <w:rPr>
          <w:rFonts w:ascii="Arial" w:hAnsi="Arial" w:cs="Arial"/>
        </w:rPr>
        <w:lastRenderedPageBreak/>
        <w:t xml:space="preserve">Приложение № 2 </w:t>
      </w:r>
    </w:p>
    <w:p w:rsidR="00776190" w:rsidRPr="000A012F" w:rsidRDefault="00776190" w:rsidP="00776190">
      <w:pPr>
        <w:jc w:val="right"/>
        <w:rPr>
          <w:rFonts w:ascii="Arial" w:hAnsi="Arial" w:cs="Arial"/>
        </w:rPr>
      </w:pPr>
      <w:r w:rsidRPr="000A012F">
        <w:rPr>
          <w:rFonts w:ascii="Arial" w:hAnsi="Arial" w:cs="Arial"/>
        </w:rPr>
        <w:t xml:space="preserve"> </w:t>
      </w:r>
      <w:r w:rsidRPr="000A012F">
        <w:rPr>
          <w:rFonts w:ascii="Arial" w:hAnsi="Arial" w:cs="Arial"/>
        </w:rPr>
        <w:tab/>
        <w:t xml:space="preserve">            </w:t>
      </w:r>
      <w:r w:rsidRPr="000A012F">
        <w:rPr>
          <w:rFonts w:ascii="Arial" w:hAnsi="Arial" w:cs="Arial"/>
        </w:rPr>
        <w:tab/>
        <w:t xml:space="preserve">  к распоряжению </w:t>
      </w:r>
      <w:r w:rsidR="00A36267">
        <w:rPr>
          <w:rFonts w:ascii="Arial" w:hAnsi="Arial" w:cs="Arial"/>
        </w:rPr>
        <w:t>У</w:t>
      </w:r>
      <w:r w:rsidRPr="000A012F">
        <w:rPr>
          <w:rFonts w:ascii="Arial" w:hAnsi="Arial" w:cs="Arial"/>
        </w:rPr>
        <w:t xml:space="preserve">правления </w:t>
      </w:r>
    </w:p>
    <w:p w:rsidR="009567D8" w:rsidRPr="000A012F" w:rsidRDefault="009567D8" w:rsidP="009567D8">
      <w:pPr>
        <w:jc w:val="right"/>
        <w:rPr>
          <w:rFonts w:ascii="Arial" w:hAnsi="Arial" w:cs="Arial"/>
        </w:rPr>
      </w:pPr>
      <w:r w:rsidRPr="000A012F">
        <w:rPr>
          <w:rFonts w:ascii="Arial" w:hAnsi="Arial" w:cs="Arial"/>
        </w:rPr>
        <w:t xml:space="preserve">от </w:t>
      </w:r>
      <w:r>
        <w:rPr>
          <w:rFonts w:ascii="Arial" w:hAnsi="Arial" w:cs="Arial"/>
        </w:rPr>
        <w:t>«</w:t>
      </w:r>
      <w:r w:rsidR="003414C5">
        <w:rPr>
          <w:rFonts w:ascii="Arial" w:hAnsi="Arial" w:cs="Arial"/>
        </w:rPr>
        <w:t>07</w:t>
      </w:r>
      <w:r>
        <w:rPr>
          <w:rFonts w:ascii="Arial" w:hAnsi="Arial" w:cs="Arial"/>
        </w:rPr>
        <w:t>»</w:t>
      </w:r>
      <w:r w:rsidR="003414C5">
        <w:rPr>
          <w:rFonts w:ascii="Arial" w:hAnsi="Arial" w:cs="Arial"/>
        </w:rPr>
        <w:t xml:space="preserve"> декабря </w:t>
      </w:r>
      <w:r>
        <w:rPr>
          <w:rFonts w:ascii="Arial" w:hAnsi="Arial" w:cs="Arial"/>
        </w:rPr>
        <w:t xml:space="preserve">2015 № </w:t>
      </w:r>
      <w:r w:rsidR="003414C5">
        <w:rPr>
          <w:rFonts w:ascii="Arial" w:hAnsi="Arial" w:cs="Arial"/>
        </w:rPr>
        <w:t>127-ОД</w:t>
      </w:r>
      <w:bookmarkStart w:id="0" w:name="_GoBack"/>
      <w:bookmarkEnd w:id="0"/>
    </w:p>
    <w:p w:rsidR="00776190" w:rsidRPr="000A012F" w:rsidRDefault="00776190" w:rsidP="00776190">
      <w:pPr>
        <w:jc w:val="both"/>
        <w:rPr>
          <w:rFonts w:ascii="Arial" w:hAnsi="Arial" w:cs="Arial"/>
        </w:rPr>
      </w:pPr>
    </w:p>
    <w:p w:rsidR="00776190" w:rsidRPr="000A012F" w:rsidRDefault="00776190" w:rsidP="00776190">
      <w:pPr>
        <w:jc w:val="center"/>
        <w:rPr>
          <w:rFonts w:ascii="Arial" w:hAnsi="Arial" w:cs="Arial"/>
        </w:rPr>
      </w:pPr>
      <w:r w:rsidRPr="000A012F">
        <w:rPr>
          <w:rFonts w:ascii="Arial" w:hAnsi="Arial" w:cs="Arial"/>
        </w:rPr>
        <w:t xml:space="preserve">Перечень </w:t>
      </w:r>
    </w:p>
    <w:p w:rsidR="00776190" w:rsidRPr="000A012F" w:rsidRDefault="00776190" w:rsidP="00776190">
      <w:pPr>
        <w:jc w:val="center"/>
        <w:rPr>
          <w:rFonts w:ascii="Arial" w:hAnsi="Arial" w:cs="Arial"/>
        </w:rPr>
      </w:pPr>
      <w:r w:rsidRPr="000A012F">
        <w:rPr>
          <w:rFonts w:ascii="Arial" w:hAnsi="Arial" w:cs="Arial"/>
        </w:rPr>
        <w:t xml:space="preserve">должностей государственной гражданской службы </w:t>
      </w:r>
    </w:p>
    <w:p w:rsidR="00776190" w:rsidRPr="000A012F" w:rsidRDefault="0027547C" w:rsidP="00776190">
      <w:pPr>
        <w:jc w:val="center"/>
        <w:rPr>
          <w:rFonts w:ascii="Arial" w:hAnsi="Arial" w:cs="Arial"/>
        </w:rPr>
      </w:pPr>
      <w:r w:rsidRPr="000A012F">
        <w:rPr>
          <w:rFonts w:ascii="Arial" w:hAnsi="Arial" w:cs="Arial"/>
        </w:rPr>
        <w:t>У</w:t>
      </w:r>
      <w:r w:rsidR="00776190" w:rsidRPr="000A012F">
        <w:rPr>
          <w:rFonts w:ascii="Arial" w:hAnsi="Arial" w:cs="Arial"/>
        </w:rPr>
        <w:t xml:space="preserve">правления государственных закупок Тюменской области, </w:t>
      </w:r>
    </w:p>
    <w:p w:rsidR="00776190" w:rsidRPr="000A012F" w:rsidRDefault="00776190" w:rsidP="00776190">
      <w:pPr>
        <w:jc w:val="center"/>
        <w:rPr>
          <w:rFonts w:ascii="Arial" w:hAnsi="Arial" w:cs="Arial"/>
          <w:iCs/>
        </w:rPr>
      </w:pPr>
      <w:r w:rsidRPr="000A012F">
        <w:rPr>
          <w:rFonts w:ascii="Arial" w:hAnsi="Arial" w:cs="Arial"/>
        </w:rPr>
        <w:t xml:space="preserve">при замещении которых, на граждан при заключении ими трудового или гражданско-правового договора налагаются ограничения, установленные статьей 12 Федерального закона от </w:t>
      </w:r>
      <w:r w:rsidRPr="000A012F">
        <w:rPr>
          <w:rFonts w:ascii="Arial" w:hAnsi="Arial" w:cs="Arial"/>
          <w:iCs/>
        </w:rPr>
        <w:t xml:space="preserve">25.12.2008 № 273-ФЗ </w:t>
      </w:r>
    </w:p>
    <w:p w:rsidR="00776190" w:rsidRPr="000A012F" w:rsidRDefault="00776190" w:rsidP="00776190">
      <w:pPr>
        <w:jc w:val="center"/>
        <w:rPr>
          <w:rFonts w:ascii="Arial" w:hAnsi="Arial" w:cs="Arial"/>
          <w:iCs/>
        </w:rPr>
      </w:pPr>
      <w:r w:rsidRPr="000A012F">
        <w:rPr>
          <w:rFonts w:ascii="Arial" w:hAnsi="Arial" w:cs="Arial"/>
          <w:iCs/>
        </w:rPr>
        <w:t>«О противодействии коррупции»</w:t>
      </w:r>
    </w:p>
    <w:p w:rsidR="0027547C" w:rsidRPr="000A012F" w:rsidRDefault="0027547C" w:rsidP="00776190">
      <w:pPr>
        <w:jc w:val="center"/>
        <w:rPr>
          <w:rFonts w:ascii="Arial" w:hAnsi="Arial" w:cs="Arial"/>
          <w:iCs/>
        </w:rPr>
      </w:pPr>
    </w:p>
    <w:p w:rsidR="009567D8" w:rsidRPr="00E22A2E" w:rsidRDefault="009567D8" w:rsidP="00776190">
      <w:pPr>
        <w:jc w:val="center"/>
        <w:rPr>
          <w:rFonts w:ascii="Arial" w:hAnsi="Arial" w:cs="Arial"/>
          <w:sz w:val="26"/>
          <w:szCs w:val="26"/>
        </w:rPr>
      </w:pPr>
    </w:p>
    <w:p w:rsidR="00776190" w:rsidRPr="00E22A2E" w:rsidRDefault="00776190" w:rsidP="00776190">
      <w:pPr>
        <w:jc w:val="center"/>
        <w:rPr>
          <w:rFonts w:ascii="Arial" w:hAnsi="Arial" w:cs="Arial"/>
          <w:sz w:val="26"/>
          <w:szCs w:val="26"/>
        </w:rPr>
      </w:pPr>
    </w:p>
    <w:p w:rsidR="00117BF7" w:rsidRDefault="00117BF7" w:rsidP="00117BF7">
      <w:pPr>
        <w:pStyle w:val="af6"/>
        <w:numPr>
          <w:ilvl w:val="0"/>
          <w:numId w:val="11"/>
        </w:numPr>
        <w:jc w:val="both"/>
        <w:rPr>
          <w:rFonts w:ascii="Arial" w:hAnsi="Arial" w:cs="Arial"/>
        </w:rPr>
      </w:pPr>
      <w:r w:rsidRPr="000A012F">
        <w:rPr>
          <w:rFonts w:ascii="Arial" w:hAnsi="Arial" w:cs="Arial"/>
        </w:rPr>
        <w:t xml:space="preserve">Заместитель начальника </w:t>
      </w:r>
      <w:r w:rsidR="00663F0A">
        <w:rPr>
          <w:rFonts w:ascii="Arial" w:hAnsi="Arial" w:cs="Arial"/>
        </w:rPr>
        <w:t>У</w:t>
      </w:r>
      <w:r w:rsidRPr="000A012F">
        <w:rPr>
          <w:rFonts w:ascii="Arial" w:hAnsi="Arial" w:cs="Arial"/>
        </w:rPr>
        <w:t>правления</w:t>
      </w:r>
      <w:r>
        <w:rPr>
          <w:rFonts w:ascii="Arial" w:hAnsi="Arial" w:cs="Arial"/>
        </w:rPr>
        <w:t>, начальник отдела экспертизы</w:t>
      </w:r>
    </w:p>
    <w:p w:rsidR="00117BF7" w:rsidRDefault="00117BF7" w:rsidP="00117BF7">
      <w:pPr>
        <w:pStyle w:val="af6"/>
        <w:numPr>
          <w:ilvl w:val="0"/>
          <w:numId w:val="11"/>
        </w:numPr>
        <w:jc w:val="both"/>
        <w:rPr>
          <w:rFonts w:ascii="Arial" w:hAnsi="Arial" w:cs="Arial"/>
        </w:rPr>
      </w:pPr>
      <w:r>
        <w:rPr>
          <w:rFonts w:ascii="Arial" w:hAnsi="Arial" w:cs="Arial"/>
        </w:rPr>
        <w:t>Консультант</w:t>
      </w:r>
    </w:p>
    <w:p w:rsidR="00117BF7" w:rsidRDefault="00117BF7" w:rsidP="00117BF7">
      <w:pPr>
        <w:pStyle w:val="af6"/>
        <w:numPr>
          <w:ilvl w:val="0"/>
          <w:numId w:val="11"/>
        </w:numPr>
        <w:jc w:val="both"/>
        <w:rPr>
          <w:rFonts w:ascii="Arial" w:hAnsi="Arial" w:cs="Arial"/>
        </w:rPr>
      </w:pPr>
      <w:r w:rsidRPr="000A012F">
        <w:rPr>
          <w:rFonts w:ascii="Arial" w:hAnsi="Arial" w:cs="Arial"/>
        </w:rPr>
        <w:t>Начальник отдела</w:t>
      </w:r>
      <w:r>
        <w:rPr>
          <w:rFonts w:ascii="Arial" w:hAnsi="Arial" w:cs="Arial"/>
        </w:rPr>
        <w:t xml:space="preserve"> организации закупок</w:t>
      </w:r>
    </w:p>
    <w:p w:rsidR="001750E8" w:rsidRDefault="001750E8" w:rsidP="00117BF7">
      <w:pPr>
        <w:pStyle w:val="af6"/>
        <w:numPr>
          <w:ilvl w:val="0"/>
          <w:numId w:val="11"/>
        </w:numPr>
        <w:jc w:val="both"/>
        <w:rPr>
          <w:rFonts w:ascii="Arial" w:hAnsi="Arial" w:cs="Arial"/>
        </w:rPr>
      </w:pPr>
      <w:r>
        <w:rPr>
          <w:rFonts w:ascii="Arial" w:hAnsi="Arial" w:cs="Arial"/>
        </w:rPr>
        <w:t>Заместитель начальника отдела организации закупок</w:t>
      </w:r>
    </w:p>
    <w:p w:rsidR="00117BF7" w:rsidRDefault="00117BF7" w:rsidP="00117BF7">
      <w:pPr>
        <w:pStyle w:val="af6"/>
        <w:numPr>
          <w:ilvl w:val="0"/>
          <w:numId w:val="11"/>
        </w:numPr>
        <w:jc w:val="both"/>
        <w:rPr>
          <w:rFonts w:ascii="Arial" w:hAnsi="Arial" w:cs="Arial"/>
        </w:rPr>
      </w:pPr>
      <w:r>
        <w:rPr>
          <w:rFonts w:ascii="Arial" w:hAnsi="Arial" w:cs="Arial"/>
        </w:rPr>
        <w:t>Главный специалист отдела организации закупок</w:t>
      </w:r>
    </w:p>
    <w:p w:rsidR="00117BF7" w:rsidRDefault="00117BF7" w:rsidP="00117BF7">
      <w:pPr>
        <w:pStyle w:val="af6"/>
        <w:numPr>
          <w:ilvl w:val="0"/>
          <w:numId w:val="11"/>
        </w:numPr>
        <w:jc w:val="both"/>
        <w:rPr>
          <w:rFonts w:ascii="Arial" w:hAnsi="Arial" w:cs="Arial"/>
        </w:rPr>
      </w:pPr>
      <w:r>
        <w:rPr>
          <w:rFonts w:ascii="Arial" w:hAnsi="Arial" w:cs="Arial"/>
        </w:rPr>
        <w:t>Ведущий специалист отдела организации закупок</w:t>
      </w:r>
    </w:p>
    <w:p w:rsidR="00117BF7" w:rsidRDefault="00117BF7" w:rsidP="00117BF7">
      <w:pPr>
        <w:pStyle w:val="af6"/>
        <w:numPr>
          <w:ilvl w:val="0"/>
          <w:numId w:val="11"/>
        </w:numPr>
        <w:jc w:val="both"/>
        <w:rPr>
          <w:rFonts w:ascii="Arial" w:hAnsi="Arial" w:cs="Arial"/>
        </w:rPr>
      </w:pPr>
      <w:r>
        <w:rPr>
          <w:rFonts w:ascii="Arial" w:hAnsi="Arial" w:cs="Arial"/>
        </w:rPr>
        <w:t>Начальник отдела аналитического обеспечения и мониторинга закупок</w:t>
      </w:r>
    </w:p>
    <w:p w:rsidR="00117BF7" w:rsidRDefault="00117BF7" w:rsidP="00117BF7">
      <w:pPr>
        <w:pStyle w:val="af6"/>
        <w:numPr>
          <w:ilvl w:val="0"/>
          <w:numId w:val="11"/>
        </w:numPr>
        <w:jc w:val="both"/>
        <w:rPr>
          <w:rFonts w:ascii="Arial" w:hAnsi="Arial" w:cs="Arial"/>
        </w:rPr>
      </w:pPr>
      <w:r>
        <w:rPr>
          <w:rFonts w:ascii="Arial" w:hAnsi="Arial" w:cs="Arial"/>
        </w:rPr>
        <w:t>Главный специалист отдела аналитического обеспечения и мониторинга закупок</w:t>
      </w:r>
    </w:p>
    <w:p w:rsidR="00117BF7" w:rsidRDefault="00117BF7" w:rsidP="00117BF7">
      <w:pPr>
        <w:pStyle w:val="af6"/>
        <w:numPr>
          <w:ilvl w:val="0"/>
          <w:numId w:val="11"/>
        </w:numPr>
        <w:jc w:val="both"/>
        <w:rPr>
          <w:rFonts w:ascii="Arial" w:hAnsi="Arial" w:cs="Arial"/>
        </w:rPr>
      </w:pPr>
      <w:r>
        <w:rPr>
          <w:rFonts w:ascii="Arial" w:hAnsi="Arial" w:cs="Arial"/>
        </w:rPr>
        <w:t>Главный специалист отдела экспертизы</w:t>
      </w:r>
    </w:p>
    <w:p w:rsidR="00117BF7" w:rsidRDefault="00117BF7" w:rsidP="00117BF7">
      <w:pPr>
        <w:pStyle w:val="af6"/>
        <w:numPr>
          <w:ilvl w:val="0"/>
          <w:numId w:val="11"/>
        </w:numPr>
        <w:jc w:val="both"/>
        <w:rPr>
          <w:rFonts w:ascii="Arial" w:hAnsi="Arial" w:cs="Arial"/>
        </w:rPr>
      </w:pPr>
      <w:r>
        <w:rPr>
          <w:rFonts w:ascii="Arial" w:hAnsi="Arial" w:cs="Arial"/>
        </w:rPr>
        <w:t>Начальник отдела информатизации закупок</w:t>
      </w:r>
    </w:p>
    <w:p w:rsidR="00117BF7" w:rsidRDefault="00117BF7" w:rsidP="00117BF7">
      <w:pPr>
        <w:pStyle w:val="af6"/>
        <w:numPr>
          <w:ilvl w:val="0"/>
          <w:numId w:val="11"/>
        </w:numPr>
        <w:jc w:val="both"/>
        <w:rPr>
          <w:rFonts w:ascii="Arial" w:hAnsi="Arial" w:cs="Arial"/>
        </w:rPr>
      </w:pPr>
      <w:r>
        <w:rPr>
          <w:rFonts w:ascii="Arial" w:hAnsi="Arial" w:cs="Arial"/>
        </w:rPr>
        <w:t xml:space="preserve"> Главный специалист отдела информатизации закупок</w:t>
      </w:r>
    </w:p>
    <w:p w:rsidR="00117BF7" w:rsidRDefault="00117BF7" w:rsidP="00117BF7">
      <w:pPr>
        <w:pStyle w:val="af6"/>
        <w:numPr>
          <w:ilvl w:val="0"/>
          <w:numId w:val="11"/>
        </w:numPr>
        <w:jc w:val="both"/>
        <w:rPr>
          <w:rFonts w:ascii="Arial" w:hAnsi="Arial" w:cs="Arial"/>
        </w:rPr>
      </w:pPr>
      <w:r>
        <w:rPr>
          <w:rFonts w:ascii="Arial" w:hAnsi="Arial" w:cs="Arial"/>
        </w:rPr>
        <w:t>Начальник отдела правового и методологического обеспечения</w:t>
      </w:r>
    </w:p>
    <w:p w:rsidR="00117BF7" w:rsidRDefault="00117BF7" w:rsidP="00117BF7">
      <w:pPr>
        <w:pStyle w:val="af6"/>
        <w:numPr>
          <w:ilvl w:val="0"/>
          <w:numId w:val="11"/>
        </w:numPr>
        <w:jc w:val="both"/>
        <w:rPr>
          <w:rFonts w:ascii="Arial" w:hAnsi="Arial" w:cs="Arial"/>
        </w:rPr>
      </w:pPr>
      <w:r>
        <w:rPr>
          <w:rFonts w:ascii="Arial" w:hAnsi="Arial" w:cs="Arial"/>
        </w:rPr>
        <w:t>Главный специалист отдела правового и методологического обеспечения</w:t>
      </w:r>
    </w:p>
    <w:p w:rsidR="00117BF7" w:rsidRDefault="00117BF7" w:rsidP="00117BF7">
      <w:pPr>
        <w:pStyle w:val="af6"/>
        <w:numPr>
          <w:ilvl w:val="0"/>
          <w:numId w:val="11"/>
        </w:numPr>
        <w:jc w:val="both"/>
        <w:rPr>
          <w:rFonts w:ascii="Arial" w:hAnsi="Arial" w:cs="Arial"/>
        </w:rPr>
      </w:pPr>
      <w:r>
        <w:rPr>
          <w:rFonts w:ascii="Arial" w:hAnsi="Arial" w:cs="Arial"/>
        </w:rPr>
        <w:t>Ведущий специалист отдела правового и методологического обеспечения</w:t>
      </w:r>
    </w:p>
    <w:p w:rsidR="00776190" w:rsidRPr="008D36C6" w:rsidRDefault="00776190" w:rsidP="007D22B0">
      <w:pPr>
        <w:jc w:val="center"/>
      </w:pPr>
    </w:p>
    <w:sectPr w:rsidR="00776190" w:rsidRPr="008D36C6" w:rsidSect="0010421A">
      <w:headerReference w:type="default" r:id="rId9"/>
      <w:pgSz w:w="11906" w:h="16838"/>
      <w:pgMar w:top="426" w:right="566" w:bottom="71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5EE" w:rsidRDefault="006915EE">
      <w:r>
        <w:separator/>
      </w:r>
    </w:p>
  </w:endnote>
  <w:endnote w:type="continuationSeparator" w:id="0">
    <w:p w:rsidR="006915EE" w:rsidRDefault="0069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5EE" w:rsidRDefault="006915EE">
      <w:r>
        <w:separator/>
      </w:r>
    </w:p>
  </w:footnote>
  <w:footnote w:type="continuationSeparator" w:id="0">
    <w:p w:rsidR="006915EE" w:rsidRDefault="0069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54580"/>
      <w:docPartObj>
        <w:docPartGallery w:val="Page Numbers (Top of Page)"/>
        <w:docPartUnique/>
      </w:docPartObj>
    </w:sdtPr>
    <w:sdtEndPr/>
    <w:sdtContent>
      <w:p w:rsidR="00E22A2E" w:rsidRDefault="00E22A2E">
        <w:pPr>
          <w:pStyle w:val="ac"/>
          <w:jc w:val="center"/>
        </w:pPr>
        <w:r>
          <w:fldChar w:fldCharType="begin"/>
        </w:r>
        <w:r>
          <w:instrText>PAGE   \* MERGEFORMAT</w:instrText>
        </w:r>
        <w:r>
          <w:fldChar w:fldCharType="separate"/>
        </w:r>
        <w:r w:rsidR="003414C5">
          <w:rPr>
            <w:noProof/>
          </w:rPr>
          <w:t>2</w:t>
        </w:r>
        <w:r>
          <w:fldChar w:fldCharType="end"/>
        </w:r>
      </w:p>
    </w:sdtContent>
  </w:sdt>
  <w:p w:rsidR="00E22A2E" w:rsidRDefault="00E22A2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525F"/>
    <w:multiLevelType w:val="hybridMultilevel"/>
    <w:tmpl w:val="F718D57C"/>
    <w:lvl w:ilvl="0" w:tplc="6122AC98">
      <w:start w:val="2"/>
      <w:numFmt w:val="decimal"/>
      <w:lvlText w:val="%1."/>
      <w:lvlJc w:val="left"/>
      <w:pPr>
        <w:tabs>
          <w:tab w:val="num" w:pos="750"/>
        </w:tabs>
        <w:ind w:left="75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B122E7"/>
    <w:multiLevelType w:val="hybridMultilevel"/>
    <w:tmpl w:val="DE7CD128"/>
    <w:lvl w:ilvl="0" w:tplc="A2B0B290">
      <w:start w:val="1"/>
      <w:numFmt w:val="decimal"/>
      <w:lvlText w:val="%1."/>
      <w:lvlJc w:val="left"/>
      <w:pPr>
        <w:tabs>
          <w:tab w:val="num" w:pos="1230"/>
        </w:tabs>
        <w:ind w:left="1230" w:hanging="495"/>
      </w:pPr>
      <w:rPr>
        <w:rFonts w:cs="Times New Roman" w:hint="default"/>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2" w15:restartNumberingAfterBreak="0">
    <w:nsid w:val="299C02B7"/>
    <w:multiLevelType w:val="hybridMultilevel"/>
    <w:tmpl w:val="6EDEB050"/>
    <w:lvl w:ilvl="0" w:tplc="4266D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4954A40"/>
    <w:multiLevelType w:val="hybridMultilevel"/>
    <w:tmpl w:val="BA3402B8"/>
    <w:lvl w:ilvl="0" w:tplc="981E3428">
      <w:start w:val="4"/>
      <w:numFmt w:val="decimal"/>
      <w:lvlText w:val="%1."/>
      <w:lvlJc w:val="left"/>
      <w:pPr>
        <w:tabs>
          <w:tab w:val="num" w:pos="750"/>
        </w:tabs>
        <w:ind w:left="750" w:hanging="360"/>
      </w:pPr>
      <w:rPr>
        <w:rFonts w:cs="Times New Roman" w:hint="default"/>
        <w:b/>
        <w:i w:val="0"/>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4" w15:restartNumberingAfterBreak="0">
    <w:nsid w:val="4AE90B74"/>
    <w:multiLevelType w:val="hybridMultilevel"/>
    <w:tmpl w:val="39D28A1A"/>
    <w:lvl w:ilvl="0" w:tplc="CB38DACA">
      <w:start w:val="6"/>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E434D0"/>
    <w:multiLevelType w:val="hybridMultilevel"/>
    <w:tmpl w:val="946EA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F22AC2"/>
    <w:multiLevelType w:val="hybridMultilevel"/>
    <w:tmpl w:val="15DCDFD8"/>
    <w:lvl w:ilvl="0" w:tplc="333E3BA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15:restartNumberingAfterBreak="0">
    <w:nsid w:val="627D269C"/>
    <w:multiLevelType w:val="multilevel"/>
    <w:tmpl w:val="D8D02486"/>
    <w:lvl w:ilvl="0">
      <w:start w:val="1"/>
      <w:numFmt w:val="decimal"/>
      <w:lvlText w:val="%1."/>
      <w:lvlJc w:val="left"/>
      <w:pPr>
        <w:tabs>
          <w:tab w:val="num" w:pos="720"/>
        </w:tabs>
        <w:ind w:left="720" w:hanging="360"/>
      </w:pPr>
      <w:rPr>
        <w:rFonts w:cs="Times New Roman"/>
        <w:b/>
      </w:rPr>
    </w:lvl>
    <w:lvl w:ilvl="1">
      <w:start w:val="4"/>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8" w15:restartNumberingAfterBreak="0">
    <w:nsid w:val="6D260FC9"/>
    <w:multiLevelType w:val="hybridMultilevel"/>
    <w:tmpl w:val="946EA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5C6737"/>
    <w:multiLevelType w:val="hybridMultilevel"/>
    <w:tmpl w:val="9338734E"/>
    <w:lvl w:ilvl="0" w:tplc="D368C6C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002DEC"/>
    <w:multiLevelType w:val="hybridMultilevel"/>
    <w:tmpl w:val="AC8ADF56"/>
    <w:lvl w:ilvl="0" w:tplc="62FA97F0">
      <w:start w:val="1"/>
      <w:numFmt w:val="decimal"/>
      <w:lvlText w:val="%1."/>
      <w:lvlJc w:val="left"/>
      <w:pPr>
        <w:tabs>
          <w:tab w:val="num" w:pos="360"/>
        </w:tabs>
        <w:ind w:left="360" w:hanging="360"/>
      </w:pPr>
      <w:rPr>
        <w:rFonts w:cs="Times New Roman" w:hint="default"/>
        <w:b/>
        <w:sz w:val="24"/>
        <w:szCs w:val="24"/>
      </w:rPr>
    </w:lvl>
    <w:lvl w:ilvl="1" w:tplc="5088C770">
      <w:numFmt w:val="none"/>
      <w:lvlText w:val=""/>
      <w:lvlJc w:val="left"/>
      <w:pPr>
        <w:tabs>
          <w:tab w:val="num" w:pos="360"/>
        </w:tabs>
      </w:pPr>
      <w:rPr>
        <w:rFonts w:cs="Times New Roman"/>
      </w:rPr>
    </w:lvl>
    <w:lvl w:ilvl="2" w:tplc="A8FA07AC">
      <w:numFmt w:val="none"/>
      <w:lvlText w:val=""/>
      <w:lvlJc w:val="left"/>
      <w:pPr>
        <w:tabs>
          <w:tab w:val="num" w:pos="360"/>
        </w:tabs>
      </w:pPr>
      <w:rPr>
        <w:rFonts w:cs="Times New Roman"/>
      </w:rPr>
    </w:lvl>
    <w:lvl w:ilvl="3" w:tplc="B590F1EA">
      <w:numFmt w:val="none"/>
      <w:lvlText w:val=""/>
      <w:lvlJc w:val="left"/>
      <w:pPr>
        <w:tabs>
          <w:tab w:val="num" w:pos="360"/>
        </w:tabs>
      </w:pPr>
      <w:rPr>
        <w:rFonts w:cs="Times New Roman"/>
      </w:rPr>
    </w:lvl>
    <w:lvl w:ilvl="4" w:tplc="1CF64C28">
      <w:numFmt w:val="none"/>
      <w:lvlText w:val=""/>
      <w:lvlJc w:val="left"/>
      <w:pPr>
        <w:tabs>
          <w:tab w:val="num" w:pos="360"/>
        </w:tabs>
      </w:pPr>
      <w:rPr>
        <w:rFonts w:cs="Times New Roman"/>
      </w:rPr>
    </w:lvl>
    <w:lvl w:ilvl="5" w:tplc="34109B82">
      <w:numFmt w:val="none"/>
      <w:lvlText w:val=""/>
      <w:lvlJc w:val="left"/>
      <w:pPr>
        <w:tabs>
          <w:tab w:val="num" w:pos="360"/>
        </w:tabs>
      </w:pPr>
      <w:rPr>
        <w:rFonts w:cs="Times New Roman"/>
      </w:rPr>
    </w:lvl>
    <w:lvl w:ilvl="6" w:tplc="436E3A00">
      <w:numFmt w:val="none"/>
      <w:lvlText w:val=""/>
      <w:lvlJc w:val="left"/>
      <w:pPr>
        <w:tabs>
          <w:tab w:val="num" w:pos="360"/>
        </w:tabs>
      </w:pPr>
      <w:rPr>
        <w:rFonts w:cs="Times New Roman"/>
      </w:rPr>
    </w:lvl>
    <w:lvl w:ilvl="7" w:tplc="602029AA">
      <w:numFmt w:val="none"/>
      <w:lvlText w:val=""/>
      <w:lvlJc w:val="left"/>
      <w:pPr>
        <w:tabs>
          <w:tab w:val="num" w:pos="360"/>
        </w:tabs>
      </w:pPr>
      <w:rPr>
        <w:rFonts w:cs="Times New Roman"/>
      </w:rPr>
    </w:lvl>
    <w:lvl w:ilvl="8" w:tplc="C95208AC">
      <w:numFmt w:val="none"/>
      <w:lvlText w:val=""/>
      <w:lvlJc w:val="left"/>
      <w:pPr>
        <w:tabs>
          <w:tab w:val="num" w:pos="360"/>
        </w:tabs>
      </w:pPr>
      <w:rPr>
        <w:rFonts w:cs="Times New Roman"/>
      </w:rPr>
    </w:lvl>
  </w:abstractNum>
  <w:num w:numId="1">
    <w:abstractNumId w:val="0"/>
  </w:num>
  <w:num w:numId="2">
    <w:abstractNumId w:val="4"/>
  </w:num>
  <w:num w:numId="3">
    <w:abstractNumId w:val="3"/>
  </w:num>
  <w:num w:numId="4">
    <w:abstractNumId w:val="10"/>
  </w:num>
  <w:num w:numId="5">
    <w:abstractNumId w:val="7"/>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1B"/>
    <w:rsid w:val="000068AA"/>
    <w:rsid w:val="00013BBA"/>
    <w:rsid w:val="0002642A"/>
    <w:rsid w:val="00032274"/>
    <w:rsid w:val="00033899"/>
    <w:rsid w:val="00034B76"/>
    <w:rsid w:val="00034C3F"/>
    <w:rsid w:val="00045532"/>
    <w:rsid w:val="00053F4D"/>
    <w:rsid w:val="00056216"/>
    <w:rsid w:val="00056931"/>
    <w:rsid w:val="0006158E"/>
    <w:rsid w:val="00080940"/>
    <w:rsid w:val="00086043"/>
    <w:rsid w:val="000A012F"/>
    <w:rsid w:val="000A4D72"/>
    <w:rsid w:val="000A5681"/>
    <w:rsid w:val="000A640B"/>
    <w:rsid w:val="000B440D"/>
    <w:rsid w:val="000B66EF"/>
    <w:rsid w:val="000C370D"/>
    <w:rsid w:val="000C400B"/>
    <w:rsid w:val="000D661B"/>
    <w:rsid w:val="0010421A"/>
    <w:rsid w:val="001059EE"/>
    <w:rsid w:val="00117BF7"/>
    <w:rsid w:val="001260F0"/>
    <w:rsid w:val="001323AD"/>
    <w:rsid w:val="00135CE2"/>
    <w:rsid w:val="00140552"/>
    <w:rsid w:val="00145779"/>
    <w:rsid w:val="0014775F"/>
    <w:rsid w:val="00150DC6"/>
    <w:rsid w:val="00155A4A"/>
    <w:rsid w:val="00170332"/>
    <w:rsid w:val="00173E4C"/>
    <w:rsid w:val="00174C9B"/>
    <w:rsid w:val="001750E8"/>
    <w:rsid w:val="001774D5"/>
    <w:rsid w:val="001970FD"/>
    <w:rsid w:val="00197965"/>
    <w:rsid w:val="001A0E70"/>
    <w:rsid w:val="001A101E"/>
    <w:rsid w:val="001A408C"/>
    <w:rsid w:val="001A5226"/>
    <w:rsid w:val="001B700E"/>
    <w:rsid w:val="001C1E55"/>
    <w:rsid w:val="001D1447"/>
    <w:rsid w:val="001E2AC6"/>
    <w:rsid w:val="001E420F"/>
    <w:rsid w:val="001E7294"/>
    <w:rsid w:val="001F0E67"/>
    <w:rsid w:val="001F210A"/>
    <w:rsid w:val="001F4688"/>
    <w:rsid w:val="001F4691"/>
    <w:rsid w:val="001F4E9C"/>
    <w:rsid w:val="00201325"/>
    <w:rsid w:val="002033E9"/>
    <w:rsid w:val="00210D86"/>
    <w:rsid w:val="00215EA7"/>
    <w:rsid w:val="0022075E"/>
    <w:rsid w:val="00237AD7"/>
    <w:rsid w:val="002409E6"/>
    <w:rsid w:val="00241740"/>
    <w:rsid w:val="00251CE6"/>
    <w:rsid w:val="00257791"/>
    <w:rsid w:val="00264ED7"/>
    <w:rsid w:val="00265494"/>
    <w:rsid w:val="00265F6C"/>
    <w:rsid w:val="0027547C"/>
    <w:rsid w:val="002778BD"/>
    <w:rsid w:val="00284C29"/>
    <w:rsid w:val="002A10BC"/>
    <w:rsid w:val="002A12AB"/>
    <w:rsid w:val="002A15BC"/>
    <w:rsid w:val="002A3FAE"/>
    <w:rsid w:val="002A61D2"/>
    <w:rsid w:val="002A76EB"/>
    <w:rsid w:val="002B2CDF"/>
    <w:rsid w:val="002B436D"/>
    <w:rsid w:val="002B7EB5"/>
    <w:rsid w:val="002C084C"/>
    <w:rsid w:val="002C4B9F"/>
    <w:rsid w:val="002C4F62"/>
    <w:rsid w:val="002D08F4"/>
    <w:rsid w:val="002D270A"/>
    <w:rsid w:val="002E0107"/>
    <w:rsid w:val="002E169C"/>
    <w:rsid w:val="002F347D"/>
    <w:rsid w:val="002F3C1F"/>
    <w:rsid w:val="002F4CCE"/>
    <w:rsid w:val="002F57B4"/>
    <w:rsid w:val="002F7F3D"/>
    <w:rsid w:val="00301DE3"/>
    <w:rsid w:val="003056AF"/>
    <w:rsid w:val="00321030"/>
    <w:rsid w:val="00323348"/>
    <w:rsid w:val="00327FF8"/>
    <w:rsid w:val="00332EA7"/>
    <w:rsid w:val="00332FBD"/>
    <w:rsid w:val="00333FD5"/>
    <w:rsid w:val="003414C5"/>
    <w:rsid w:val="00342A54"/>
    <w:rsid w:val="00345E09"/>
    <w:rsid w:val="003465C3"/>
    <w:rsid w:val="00352F21"/>
    <w:rsid w:val="00353EC1"/>
    <w:rsid w:val="00354B9E"/>
    <w:rsid w:val="00363FD4"/>
    <w:rsid w:val="003670A9"/>
    <w:rsid w:val="00367770"/>
    <w:rsid w:val="00383750"/>
    <w:rsid w:val="00387350"/>
    <w:rsid w:val="0039282F"/>
    <w:rsid w:val="00395EE6"/>
    <w:rsid w:val="00397111"/>
    <w:rsid w:val="003B2C7D"/>
    <w:rsid w:val="003B48C6"/>
    <w:rsid w:val="003B5FDA"/>
    <w:rsid w:val="003C3CAF"/>
    <w:rsid w:val="003C5C0C"/>
    <w:rsid w:val="003C6462"/>
    <w:rsid w:val="003D7A03"/>
    <w:rsid w:val="003E3FDD"/>
    <w:rsid w:val="003E6660"/>
    <w:rsid w:val="003F33DF"/>
    <w:rsid w:val="00406A0A"/>
    <w:rsid w:val="00423EE7"/>
    <w:rsid w:val="0043105B"/>
    <w:rsid w:val="00436341"/>
    <w:rsid w:val="0044294D"/>
    <w:rsid w:val="00453850"/>
    <w:rsid w:val="00456536"/>
    <w:rsid w:val="00456715"/>
    <w:rsid w:val="0046080A"/>
    <w:rsid w:val="004657FB"/>
    <w:rsid w:val="00473713"/>
    <w:rsid w:val="00473F07"/>
    <w:rsid w:val="00483075"/>
    <w:rsid w:val="004840E9"/>
    <w:rsid w:val="00485430"/>
    <w:rsid w:val="00486ED8"/>
    <w:rsid w:val="004A2247"/>
    <w:rsid w:val="004A4A22"/>
    <w:rsid w:val="004B0E0D"/>
    <w:rsid w:val="004B6B7D"/>
    <w:rsid w:val="004D0CBE"/>
    <w:rsid w:val="004E3680"/>
    <w:rsid w:val="004E4672"/>
    <w:rsid w:val="004E61A9"/>
    <w:rsid w:val="004F1506"/>
    <w:rsid w:val="004F3121"/>
    <w:rsid w:val="004F43CF"/>
    <w:rsid w:val="0051133C"/>
    <w:rsid w:val="00515EA7"/>
    <w:rsid w:val="0052249B"/>
    <w:rsid w:val="005232B3"/>
    <w:rsid w:val="00526BB3"/>
    <w:rsid w:val="005307A6"/>
    <w:rsid w:val="00535F90"/>
    <w:rsid w:val="0053770C"/>
    <w:rsid w:val="00556F11"/>
    <w:rsid w:val="0056183D"/>
    <w:rsid w:val="00563366"/>
    <w:rsid w:val="00565837"/>
    <w:rsid w:val="005662E4"/>
    <w:rsid w:val="005936EE"/>
    <w:rsid w:val="005A22D8"/>
    <w:rsid w:val="005B07BA"/>
    <w:rsid w:val="005B1D72"/>
    <w:rsid w:val="005B3919"/>
    <w:rsid w:val="005B4B76"/>
    <w:rsid w:val="005B7CCA"/>
    <w:rsid w:val="005C1733"/>
    <w:rsid w:val="005C56DB"/>
    <w:rsid w:val="005C6449"/>
    <w:rsid w:val="005C65BA"/>
    <w:rsid w:val="005C7D98"/>
    <w:rsid w:val="005D2676"/>
    <w:rsid w:val="005D6435"/>
    <w:rsid w:val="005E7A22"/>
    <w:rsid w:val="005F2B15"/>
    <w:rsid w:val="005F464B"/>
    <w:rsid w:val="005F631D"/>
    <w:rsid w:val="005F7637"/>
    <w:rsid w:val="00600B3D"/>
    <w:rsid w:val="00600FC2"/>
    <w:rsid w:val="0060479F"/>
    <w:rsid w:val="00605BAF"/>
    <w:rsid w:val="00611C6C"/>
    <w:rsid w:val="006128BD"/>
    <w:rsid w:val="00615737"/>
    <w:rsid w:val="00615D16"/>
    <w:rsid w:val="00616BF2"/>
    <w:rsid w:val="00620460"/>
    <w:rsid w:val="00631C70"/>
    <w:rsid w:val="00631D9E"/>
    <w:rsid w:val="0063615A"/>
    <w:rsid w:val="006504FC"/>
    <w:rsid w:val="00653753"/>
    <w:rsid w:val="00660A4F"/>
    <w:rsid w:val="00660C58"/>
    <w:rsid w:val="00663F0A"/>
    <w:rsid w:val="0066510B"/>
    <w:rsid w:val="006671F5"/>
    <w:rsid w:val="00690A6C"/>
    <w:rsid w:val="006915EE"/>
    <w:rsid w:val="00692C6B"/>
    <w:rsid w:val="00696698"/>
    <w:rsid w:val="006A5A51"/>
    <w:rsid w:val="006A661B"/>
    <w:rsid w:val="006B1F2D"/>
    <w:rsid w:val="006B286E"/>
    <w:rsid w:val="006B376C"/>
    <w:rsid w:val="006B4AEC"/>
    <w:rsid w:val="006B5D82"/>
    <w:rsid w:val="006C4824"/>
    <w:rsid w:val="006C69F9"/>
    <w:rsid w:val="006E007E"/>
    <w:rsid w:val="006E2184"/>
    <w:rsid w:val="006E5792"/>
    <w:rsid w:val="006F5270"/>
    <w:rsid w:val="00706C3A"/>
    <w:rsid w:val="00712217"/>
    <w:rsid w:val="00712848"/>
    <w:rsid w:val="00717AD8"/>
    <w:rsid w:val="00717D09"/>
    <w:rsid w:val="0072263D"/>
    <w:rsid w:val="00753555"/>
    <w:rsid w:val="00754765"/>
    <w:rsid w:val="007613ED"/>
    <w:rsid w:val="00763BC7"/>
    <w:rsid w:val="00765408"/>
    <w:rsid w:val="00766472"/>
    <w:rsid w:val="007726E3"/>
    <w:rsid w:val="00776190"/>
    <w:rsid w:val="00782AA6"/>
    <w:rsid w:val="00784F86"/>
    <w:rsid w:val="00794BFA"/>
    <w:rsid w:val="007960F5"/>
    <w:rsid w:val="007A05E2"/>
    <w:rsid w:val="007B052D"/>
    <w:rsid w:val="007B4A97"/>
    <w:rsid w:val="007C0015"/>
    <w:rsid w:val="007C12EE"/>
    <w:rsid w:val="007C25D8"/>
    <w:rsid w:val="007C5524"/>
    <w:rsid w:val="007C7E23"/>
    <w:rsid w:val="007D0BB4"/>
    <w:rsid w:val="007D21A3"/>
    <w:rsid w:val="007D22B0"/>
    <w:rsid w:val="007D4458"/>
    <w:rsid w:val="007E74C0"/>
    <w:rsid w:val="007E7EB0"/>
    <w:rsid w:val="008011F5"/>
    <w:rsid w:val="008119E3"/>
    <w:rsid w:val="008123D3"/>
    <w:rsid w:val="00814E7D"/>
    <w:rsid w:val="00816D25"/>
    <w:rsid w:val="00824764"/>
    <w:rsid w:val="008256EE"/>
    <w:rsid w:val="00830BB4"/>
    <w:rsid w:val="00830F62"/>
    <w:rsid w:val="00833B94"/>
    <w:rsid w:val="008409BB"/>
    <w:rsid w:val="00842299"/>
    <w:rsid w:val="00850D7E"/>
    <w:rsid w:val="008573BC"/>
    <w:rsid w:val="00857E50"/>
    <w:rsid w:val="00860695"/>
    <w:rsid w:val="00863694"/>
    <w:rsid w:val="00865831"/>
    <w:rsid w:val="00872B03"/>
    <w:rsid w:val="00873DDC"/>
    <w:rsid w:val="008771F7"/>
    <w:rsid w:val="0088445A"/>
    <w:rsid w:val="008865AC"/>
    <w:rsid w:val="00890CC1"/>
    <w:rsid w:val="008A024E"/>
    <w:rsid w:val="008A1480"/>
    <w:rsid w:val="008B3697"/>
    <w:rsid w:val="008B7184"/>
    <w:rsid w:val="008C0EF5"/>
    <w:rsid w:val="008D0152"/>
    <w:rsid w:val="008D09A7"/>
    <w:rsid w:val="008D0C9A"/>
    <w:rsid w:val="008D36C6"/>
    <w:rsid w:val="008E06BB"/>
    <w:rsid w:val="008E1104"/>
    <w:rsid w:val="008E5B0D"/>
    <w:rsid w:val="008F2248"/>
    <w:rsid w:val="00901E3A"/>
    <w:rsid w:val="00903960"/>
    <w:rsid w:val="00906CA3"/>
    <w:rsid w:val="00913999"/>
    <w:rsid w:val="00920446"/>
    <w:rsid w:val="009275D7"/>
    <w:rsid w:val="009317FD"/>
    <w:rsid w:val="009321FB"/>
    <w:rsid w:val="00934873"/>
    <w:rsid w:val="00946DE6"/>
    <w:rsid w:val="009472B9"/>
    <w:rsid w:val="00951330"/>
    <w:rsid w:val="009567D8"/>
    <w:rsid w:val="00972F73"/>
    <w:rsid w:val="00974475"/>
    <w:rsid w:val="009769F4"/>
    <w:rsid w:val="00976BB5"/>
    <w:rsid w:val="009A193F"/>
    <w:rsid w:val="009B7319"/>
    <w:rsid w:val="009B75FB"/>
    <w:rsid w:val="009C61ED"/>
    <w:rsid w:val="009D22E6"/>
    <w:rsid w:val="009D257D"/>
    <w:rsid w:val="009F4BA8"/>
    <w:rsid w:val="00A16C1B"/>
    <w:rsid w:val="00A266FE"/>
    <w:rsid w:val="00A27B12"/>
    <w:rsid w:val="00A31527"/>
    <w:rsid w:val="00A36267"/>
    <w:rsid w:val="00A40C38"/>
    <w:rsid w:val="00A4620D"/>
    <w:rsid w:val="00A517F9"/>
    <w:rsid w:val="00A65443"/>
    <w:rsid w:val="00A663F0"/>
    <w:rsid w:val="00A6781D"/>
    <w:rsid w:val="00A72EEF"/>
    <w:rsid w:val="00A94C3A"/>
    <w:rsid w:val="00AA1FAE"/>
    <w:rsid w:val="00AA3078"/>
    <w:rsid w:val="00AA5D61"/>
    <w:rsid w:val="00AA773D"/>
    <w:rsid w:val="00AB59F0"/>
    <w:rsid w:val="00AC3CA4"/>
    <w:rsid w:val="00AC7855"/>
    <w:rsid w:val="00AD1AF5"/>
    <w:rsid w:val="00AD4724"/>
    <w:rsid w:val="00AD71FC"/>
    <w:rsid w:val="00AD73B5"/>
    <w:rsid w:val="00AD7B38"/>
    <w:rsid w:val="00AE1BF5"/>
    <w:rsid w:val="00B13AC3"/>
    <w:rsid w:val="00B13EE4"/>
    <w:rsid w:val="00B16B93"/>
    <w:rsid w:val="00B27374"/>
    <w:rsid w:val="00B331C6"/>
    <w:rsid w:val="00B33545"/>
    <w:rsid w:val="00B35F35"/>
    <w:rsid w:val="00B4255B"/>
    <w:rsid w:val="00B47749"/>
    <w:rsid w:val="00B506F8"/>
    <w:rsid w:val="00B521C7"/>
    <w:rsid w:val="00B52C7B"/>
    <w:rsid w:val="00B555D2"/>
    <w:rsid w:val="00B55DFD"/>
    <w:rsid w:val="00B6127A"/>
    <w:rsid w:val="00B702B9"/>
    <w:rsid w:val="00B723B7"/>
    <w:rsid w:val="00B8253F"/>
    <w:rsid w:val="00B86AB7"/>
    <w:rsid w:val="00B87F8F"/>
    <w:rsid w:val="00B949E1"/>
    <w:rsid w:val="00B95036"/>
    <w:rsid w:val="00BA0F55"/>
    <w:rsid w:val="00BA2F9B"/>
    <w:rsid w:val="00BB0488"/>
    <w:rsid w:val="00BB7ADC"/>
    <w:rsid w:val="00BF0A83"/>
    <w:rsid w:val="00BF473C"/>
    <w:rsid w:val="00BF4FBD"/>
    <w:rsid w:val="00C02302"/>
    <w:rsid w:val="00C03489"/>
    <w:rsid w:val="00C0517A"/>
    <w:rsid w:val="00C069B7"/>
    <w:rsid w:val="00C100B7"/>
    <w:rsid w:val="00C23340"/>
    <w:rsid w:val="00C27AFB"/>
    <w:rsid w:val="00C36BA3"/>
    <w:rsid w:val="00C41D2C"/>
    <w:rsid w:val="00C42242"/>
    <w:rsid w:val="00C453DE"/>
    <w:rsid w:val="00C520E1"/>
    <w:rsid w:val="00C67B62"/>
    <w:rsid w:val="00C70AFB"/>
    <w:rsid w:val="00C71CB7"/>
    <w:rsid w:val="00C728E8"/>
    <w:rsid w:val="00C75F14"/>
    <w:rsid w:val="00C76915"/>
    <w:rsid w:val="00C836F1"/>
    <w:rsid w:val="00C90B05"/>
    <w:rsid w:val="00C9104B"/>
    <w:rsid w:val="00C91B3B"/>
    <w:rsid w:val="00CA432F"/>
    <w:rsid w:val="00CA4EF1"/>
    <w:rsid w:val="00CA60A2"/>
    <w:rsid w:val="00CB0A0F"/>
    <w:rsid w:val="00CB4071"/>
    <w:rsid w:val="00CC683B"/>
    <w:rsid w:val="00CC79CD"/>
    <w:rsid w:val="00CD77DC"/>
    <w:rsid w:val="00CE4FE3"/>
    <w:rsid w:val="00CE52DF"/>
    <w:rsid w:val="00CF488B"/>
    <w:rsid w:val="00CF7382"/>
    <w:rsid w:val="00D03C2B"/>
    <w:rsid w:val="00D10994"/>
    <w:rsid w:val="00D1794D"/>
    <w:rsid w:val="00D21000"/>
    <w:rsid w:val="00D22D27"/>
    <w:rsid w:val="00D27EF0"/>
    <w:rsid w:val="00D34973"/>
    <w:rsid w:val="00D51DB9"/>
    <w:rsid w:val="00D53462"/>
    <w:rsid w:val="00D549DE"/>
    <w:rsid w:val="00D5633B"/>
    <w:rsid w:val="00D6782F"/>
    <w:rsid w:val="00D76CBC"/>
    <w:rsid w:val="00D83285"/>
    <w:rsid w:val="00D85833"/>
    <w:rsid w:val="00D86737"/>
    <w:rsid w:val="00D9444D"/>
    <w:rsid w:val="00D94528"/>
    <w:rsid w:val="00DA7517"/>
    <w:rsid w:val="00DC5530"/>
    <w:rsid w:val="00DC5DB9"/>
    <w:rsid w:val="00DD3597"/>
    <w:rsid w:val="00DE0457"/>
    <w:rsid w:val="00DE4620"/>
    <w:rsid w:val="00DE6916"/>
    <w:rsid w:val="00DF42FA"/>
    <w:rsid w:val="00DF5B96"/>
    <w:rsid w:val="00DF6991"/>
    <w:rsid w:val="00E034DA"/>
    <w:rsid w:val="00E071C2"/>
    <w:rsid w:val="00E11AA1"/>
    <w:rsid w:val="00E12F9F"/>
    <w:rsid w:val="00E13880"/>
    <w:rsid w:val="00E13DF6"/>
    <w:rsid w:val="00E15F31"/>
    <w:rsid w:val="00E2049C"/>
    <w:rsid w:val="00E22A2E"/>
    <w:rsid w:val="00E26816"/>
    <w:rsid w:val="00E3378B"/>
    <w:rsid w:val="00E33B53"/>
    <w:rsid w:val="00E35114"/>
    <w:rsid w:val="00E36B5D"/>
    <w:rsid w:val="00E42B32"/>
    <w:rsid w:val="00E47F1B"/>
    <w:rsid w:val="00E545C8"/>
    <w:rsid w:val="00E639E4"/>
    <w:rsid w:val="00E70974"/>
    <w:rsid w:val="00E71E47"/>
    <w:rsid w:val="00E72675"/>
    <w:rsid w:val="00E7375F"/>
    <w:rsid w:val="00E737DF"/>
    <w:rsid w:val="00E7706E"/>
    <w:rsid w:val="00E83A54"/>
    <w:rsid w:val="00E927A8"/>
    <w:rsid w:val="00EA2D92"/>
    <w:rsid w:val="00EB2576"/>
    <w:rsid w:val="00EB526C"/>
    <w:rsid w:val="00EC4D1D"/>
    <w:rsid w:val="00ED19D8"/>
    <w:rsid w:val="00ED5554"/>
    <w:rsid w:val="00EE6D85"/>
    <w:rsid w:val="00EF1F8B"/>
    <w:rsid w:val="00EF759D"/>
    <w:rsid w:val="00F10051"/>
    <w:rsid w:val="00F15400"/>
    <w:rsid w:val="00F261E8"/>
    <w:rsid w:val="00F370DA"/>
    <w:rsid w:val="00F41FBC"/>
    <w:rsid w:val="00F44464"/>
    <w:rsid w:val="00F5542D"/>
    <w:rsid w:val="00F55498"/>
    <w:rsid w:val="00F56594"/>
    <w:rsid w:val="00F61455"/>
    <w:rsid w:val="00F63469"/>
    <w:rsid w:val="00F73476"/>
    <w:rsid w:val="00F74BAE"/>
    <w:rsid w:val="00F767DF"/>
    <w:rsid w:val="00F77875"/>
    <w:rsid w:val="00F83171"/>
    <w:rsid w:val="00F921DE"/>
    <w:rsid w:val="00F930D9"/>
    <w:rsid w:val="00F9357C"/>
    <w:rsid w:val="00F972FD"/>
    <w:rsid w:val="00F97F42"/>
    <w:rsid w:val="00FA02F5"/>
    <w:rsid w:val="00FA5B40"/>
    <w:rsid w:val="00FB16CB"/>
    <w:rsid w:val="00FB2B25"/>
    <w:rsid w:val="00FB52B9"/>
    <w:rsid w:val="00FC1E5F"/>
    <w:rsid w:val="00FC5F4D"/>
    <w:rsid w:val="00FC6558"/>
    <w:rsid w:val="00FD1081"/>
    <w:rsid w:val="00FD5276"/>
    <w:rsid w:val="00FF1343"/>
    <w:rsid w:val="00FF137F"/>
    <w:rsid w:val="00FF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C3DAA1-69F9-470E-A96D-1296E167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F1B"/>
    <w:rPr>
      <w:sz w:val="24"/>
      <w:szCs w:val="24"/>
    </w:rPr>
  </w:style>
  <w:style w:type="paragraph" w:styleId="1">
    <w:name w:val="heading 1"/>
    <w:basedOn w:val="a"/>
    <w:next w:val="a"/>
    <w:link w:val="10"/>
    <w:uiPriority w:val="99"/>
    <w:qFormat/>
    <w:rsid w:val="00E47F1B"/>
    <w:pPr>
      <w:keepNext/>
      <w:spacing w:before="100" w:beforeAutospacing="1" w:after="100" w:afterAutospacing="1"/>
      <w:jc w:val="center"/>
      <w:outlineLvl w:val="0"/>
    </w:pPr>
    <w:rPr>
      <w:sz w:val="28"/>
      <w:szCs w:val="20"/>
    </w:rPr>
  </w:style>
  <w:style w:type="paragraph" w:styleId="2">
    <w:name w:val="heading 2"/>
    <w:basedOn w:val="a"/>
    <w:next w:val="a"/>
    <w:link w:val="20"/>
    <w:uiPriority w:val="99"/>
    <w:qFormat/>
    <w:rsid w:val="00E47F1B"/>
    <w:pPr>
      <w:keepNext/>
      <w:jc w:val="center"/>
      <w:outlineLvl w:val="1"/>
    </w:pPr>
    <w:rPr>
      <w:b/>
      <w:bCs/>
      <w:sz w:val="40"/>
    </w:rPr>
  </w:style>
  <w:style w:type="paragraph" w:styleId="4">
    <w:name w:val="heading 4"/>
    <w:basedOn w:val="a"/>
    <w:next w:val="a"/>
    <w:link w:val="40"/>
    <w:uiPriority w:val="99"/>
    <w:qFormat/>
    <w:rsid w:val="001E420F"/>
    <w:pPr>
      <w:keepNext/>
      <w:spacing w:before="240" w:after="60"/>
      <w:outlineLvl w:val="3"/>
    </w:pPr>
    <w:rPr>
      <w:b/>
      <w:bCs/>
      <w:sz w:val="28"/>
      <w:szCs w:val="28"/>
    </w:rPr>
  </w:style>
  <w:style w:type="paragraph" w:styleId="6">
    <w:name w:val="heading 6"/>
    <w:basedOn w:val="a"/>
    <w:next w:val="a"/>
    <w:link w:val="60"/>
    <w:uiPriority w:val="99"/>
    <w:qFormat/>
    <w:rsid w:val="00842299"/>
    <w:pPr>
      <w:spacing w:before="240" w:after="60"/>
      <w:outlineLvl w:val="5"/>
    </w:pPr>
    <w:rPr>
      <w:b/>
      <w:bCs/>
      <w:sz w:val="22"/>
      <w:szCs w:val="22"/>
    </w:rPr>
  </w:style>
  <w:style w:type="paragraph" w:styleId="8">
    <w:name w:val="heading 8"/>
    <w:basedOn w:val="a"/>
    <w:next w:val="a"/>
    <w:link w:val="80"/>
    <w:uiPriority w:val="99"/>
    <w:qFormat/>
    <w:rsid w:val="001E420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0A4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60A4F"/>
    <w:rPr>
      <w:rFonts w:ascii="Cambria" w:hAnsi="Cambria" w:cs="Times New Roman"/>
      <w:b/>
      <w:bCs/>
      <w:i/>
      <w:iCs/>
      <w:sz w:val="28"/>
      <w:szCs w:val="28"/>
    </w:rPr>
  </w:style>
  <w:style w:type="character" w:customStyle="1" w:styleId="40">
    <w:name w:val="Заголовок 4 Знак"/>
    <w:basedOn w:val="a0"/>
    <w:link w:val="4"/>
    <w:uiPriority w:val="99"/>
    <w:semiHidden/>
    <w:locked/>
    <w:rsid w:val="00660A4F"/>
    <w:rPr>
      <w:rFonts w:ascii="Calibri" w:hAnsi="Calibri" w:cs="Times New Roman"/>
      <w:b/>
      <w:bCs/>
      <w:sz w:val="28"/>
      <w:szCs w:val="28"/>
    </w:rPr>
  </w:style>
  <w:style w:type="character" w:customStyle="1" w:styleId="60">
    <w:name w:val="Заголовок 6 Знак"/>
    <w:basedOn w:val="a0"/>
    <w:link w:val="6"/>
    <w:uiPriority w:val="99"/>
    <w:semiHidden/>
    <w:locked/>
    <w:rsid w:val="00660A4F"/>
    <w:rPr>
      <w:rFonts w:ascii="Calibri" w:hAnsi="Calibri" w:cs="Times New Roman"/>
      <w:b/>
      <w:bCs/>
    </w:rPr>
  </w:style>
  <w:style w:type="character" w:customStyle="1" w:styleId="80">
    <w:name w:val="Заголовок 8 Знак"/>
    <w:basedOn w:val="a0"/>
    <w:link w:val="8"/>
    <w:uiPriority w:val="99"/>
    <w:semiHidden/>
    <w:locked/>
    <w:rsid w:val="00660A4F"/>
    <w:rPr>
      <w:rFonts w:ascii="Calibri" w:hAnsi="Calibri" w:cs="Times New Roman"/>
      <w:i/>
      <w:iCs/>
      <w:sz w:val="24"/>
      <w:szCs w:val="24"/>
    </w:rPr>
  </w:style>
  <w:style w:type="paragraph" w:styleId="a3">
    <w:name w:val="Body Text Indent"/>
    <w:basedOn w:val="a"/>
    <w:link w:val="a4"/>
    <w:uiPriority w:val="99"/>
    <w:rsid w:val="00E47F1B"/>
    <w:pPr>
      <w:spacing w:after="120"/>
      <w:ind w:left="283"/>
    </w:pPr>
    <w:rPr>
      <w:sz w:val="20"/>
      <w:szCs w:val="20"/>
    </w:rPr>
  </w:style>
  <w:style w:type="character" w:customStyle="1" w:styleId="a4">
    <w:name w:val="Основной текст с отступом Знак"/>
    <w:basedOn w:val="a0"/>
    <w:link w:val="a3"/>
    <w:uiPriority w:val="99"/>
    <w:semiHidden/>
    <w:locked/>
    <w:rsid w:val="00660A4F"/>
    <w:rPr>
      <w:rFonts w:cs="Times New Roman"/>
      <w:sz w:val="24"/>
      <w:szCs w:val="24"/>
    </w:rPr>
  </w:style>
  <w:style w:type="character" w:styleId="a5">
    <w:name w:val="Hyperlink"/>
    <w:basedOn w:val="a0"/>
    <w:uiPriority w:val="99"/>
    <w:rsid w:val="00E47F1B"/>
    <w:rPr>
      <w:rFonts w:cs="Times New Roman"/>
      <w:color w:val="0000FF"/>
      <w:u w:val="single"/>
    </w:rPr>
  </w:style>
  <w:style w:type="paragraph" w:styleId="a6">
    <w:name w:val="Body Text"/>
    <w:basedOn w:val="a"/>
    <w:link w:val="a7"/>
    <w:uiPriority w:val="99"/>
    <w:rsid w:val="00E47F1B"/>
    <w:pPr>
      <w:spacing w:after="120"/>
    </w:pPr>
  </w:style>
  <w:style w:type="character" w:customStyle="1" w:styleId="a7">
    <w:name w:val="Основной текст Знак"/>
    <w:basedOn w:val="a0"/>
    <w:link w:val="a6"/>
    <w:uiPriority w:val="99"/>
    <w:semiHidden/>
    <w:locked/>
    <w:rsid w:val="00660A4F"/>
    <w:rPr>
      <w:rFonts w:cs="Times New Roman"/>
      <w:sz w:val="24"/>
      <w:szCs w:val="24"/>
    </w:rPr>
  </w:style>
  <w:style w:type="paragraph" w:styleId="21">
    <w:name w:val="Body Text Indent 2"/>
    <w:basedOn w:val="a"/>
    <w:link w:val="22"/>
    <w:uiPriority w:val="99"/>
    <w:rsid w:val="00E47F1B"/>
    <w:pPr>
      <w:spacing w:after="120" w:line="480" w:lineRule="auto"/>
      <w:ind w:left="283"/>
    </w:pPr>
  </w:style>
  <w:style w:type="character" w:customStyle="1" w:styleId="22">
    <w:name w:val="Основной текст с отступом 2 Знак"/>
    <w:basedOn w:val="a0"/>
    <w:link w:val="21"/>
    <w:uiPriority w:val="99"/>
    <w:locked/>
    <w:rsid w:val="005B1D72"/>
    <w:rPr>
      <w:rFonts w:cs="Times New Roman"/>
      <w:sz w:val="24"/>
      <w:szCs w:val="24"/>
      <w:lang w:val="ru-RU" w:eastAsia="ru-RU" w:bidi="ar-SA"/>
    </w:rPr>
  </w:style>
  <w:style w:type="paragraph" w:customStyle="1" w:styleId="a8">
    <w:name w:val="Знак"/>
    <w:basedOn w:val="a"/>
    <w:uiPriority w:val="99"/>
    <w:rsid w:val="00E47F1B"/>
    <w:pPr>
      <w:spacing w:before="100" w:beforeAutospacing="1" w:after="100" w:afterAutospacing="1"/>
    </w:pPr>
    <w:rPr>
      <w:rFonts w:ascii="Tahoma" w:hAnsi="Tahoma"/>
      <w:sz w:val="20"/>
      <w:szCs w:val="20"/>
      <w:lang w:val="en-US" w:eastAsia="en-US"/>
    </w:rPr>
  </w:style>
  <w:style w:type="paragraph" w:customStyle="1" w:styleId="23">
    <w:name w:val="Знак2"/>
    <w:basedOn w:val="a"/>
    <w:uiPriority w:val="99"/>
    <w:rsid w:val="00FF137F"/>
    <w:pPr>
      <w:spacing w:before="100" w:beforeAutospacing="1" w:after="100" w:afterAutospacing="1"/>
    </w:pPr>
    <w:rPr>
      <w:rFonts w:ascii="Tahoma" w:hAnsi="Tahoma"/>
      <w:sz w:val="20"/>
      <w:szCs w:val="20"/>
      <w:lang w:val="en-US" w:eastAsia="en-US"/>
    </w:rPr>
  </w:style>
  <w:style w:type="table" w:customStyle="1" w:styleId="5">
    <w:name w:val="Сетка таблицы5"/>
    <w:uiPriority w:val="99"/>
    <w:rsid w:val="00FF13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99"/>
    <w:rsid w:val="00FF13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Знак Знак Char Char Знак Знак Char Char Знак Знак Char Char"/>
    <w:basedOn w:val="a"/>
    <w:uiPriority w:val="99"/>
    <w:rsid w:val="00A517F9"/>
    <w:rPr>
      <w:rFonts w:ascii="Verdana" w:hAnsi="Verdana" w:cs="Verdana"/>
      <w:sz w:val="20"/>
      <w:szCs w:val="20"/>
      <w:lang w:val="en-US" w:eastAsia="en-US"/>
    </w:rPr>
  </w:style>
  <w:style w:type="paragraph" w:customStyle="1" w:styleId="11">
    <w:name w:val="Знак1"/>
    <w:basedOn w:val="a"/>
    <w:uiPriority w:val="99"/>
    <w:rsid w:val="00150DC6"/>
    <w:pPr>
      <w:spacing w:before="100" w:beforeAutospacing="1" w:after="100" w:afterAutospacing="1"/>
    </w:pPr>
    <w:rPr>
      <w:rFonts w:ascii="Tahoma" w:hAnsi="Tahom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52C7B"/>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uiPriority w:val="99"/>
    <w:rsid w:val="00197965"/>
    <w:pPr>
      <w:spacing w:before="100" w:beforeAutospacing="1" w:after="100" w:afterAutospacing="1"/>
    </w:pPr>
    <w:rPr>
      <w:rFonts w:ascii="Tahoma" w:hAnsi="Tahoma"/>
      <w:sz w:val="20"/>
      <w:szCs w:val="20"/>
      <w:lang w:val="en-US" w:eastAsia="en-US"/>
    </w:rPr>
  </w:style>
  <w:style w:type="paragraph" w:styleId="ac">
    <w:name w:val="header"/>
    <w:basedOn w:val="a"/>
    <w:link w:val="ad"/>
    <w:uiPriority w:val="99"/>
    <w:rsid w:val="00D5633B"/>
    <w:pPr>
      <w:tabs>
        <w:tab w:val="center" w:pos="4153"/>
        <w:tab w:val="right" w:pos="8306"/>
      </w:tabs>
    </w:pPr>
    <w:rPr>
      <w:sz w:val="20"/>
      <w:szCs w:val="20"/>
    </w:rPr>
  </w:style>
  <w:style w:type="character" w:customStyle="1" w:styleId="ad">
    <w:name w:val="Верхний колонтитул Знак"/>
    <w:basedOn w:val="a0"/>
    <w:link w:val="ac"/>
    <w:uiPriority w:val="99"/>
    <w:locked/>
    <w:rsid w:val="00660A4F"/>
    <w:rPr>
      <w:rFonts w:cs="Times New Roman"/>
      <w:sz w:val="24"/>
      <w:szCs w:val="24"/>
    </w:rPr>
  </w:style>
  <w:style w:type="paragraph" w:styleId="ae">
    <w:name w:val="Document Map"/>
    <w:basedOn w:val="a"/>
    <w:link w:val="af"/>
    <w:uiPriority w:val="99"/>
    <w:semiHidden/>
    <w:rsid w:val="00CF488B"/>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660A4F"/>
    <w:rPr>
      <w:rFonts w:cs="Times New Roman"/>
      <w:sz w:val="2"/>
    </w:rPr>
  </w:style>
  <w:style w:type="paragraph" w:styleId="af0">
    <w:name w:val="Title"/>
    <w:basedOn w:val="a"/>
    <w:link w:val="af1"/>
    <w:uiPriority w:val="99"/>
    <w:qFormat/>
    <w:rsid w:val="009D257D"/>
    <w:pPr>
      <w:jc w:val="center"/>
    </w:pPr>
    <w:rPr>
      <w:szCs w:val="20"/>
    </w:rPr>
  </w:style>
  <w:style w:type="character" w:customStyle="1" w:styleId="af1">
    <w:name w:val="Название Знак"/>
    <w:basedOn w:val="a0"/>
    <w:link w:val="af0"/>
    <w:uiPriority w:val="99"/>
    <w:locked/>
    <w:rsid w:val="00660A4F"/>
    <w:rPr>
      <w:rFonts w:ascii="Cambria" w:hAnsi="Cambria" w:cs="Times New Roman"/>
      <w:b/>
      <w:bCs/>
      <w:kern w:val="28"/>
      <w:sz w:val="32"/>
      <w:szCs w:val="32"/>
    </w:rPr>
  </w:style>
  <w:style w:type="paragraph" w:styleId="af2">
    <w:name w:val="Balloon Text"/>
    <w:basedOn w:val="a"/>
    <w:link w:val="af3"/>
    <w:uiPriority w:val="99"/>
    <w:semiHidden/>
    <w:rsid w:val="00B6127A"/>
    <w:rPr>
      <w:rFonts w:ascii="Tahoma" w:hAnsi="Tahoma" w:cs="Tahoma"/>
      <w:sz w:val="16"/>
      <w:szCs w:val="16"/>
    </w:rPr>
  </w:style>
  <w:style w:type="character" w:customStyle="1" w:styleId="af3">
    <w:name w:val="Текст выноски Знак"/>
    <w:basedOn w:val="a0"/>
    <w:link w:val="af2"/>
    <w:uiPriority w:val="99"/>
    <w:semiHidden/>
    <w:locked/>
    <w:rsid w:val="00660A4F"/>
    <w:rPr>
      <w:rFonts w:cs="Times New Roman"/>
      <w:sz w:val="2"/>
    </w:rPr>
  </w:style>
  <w:style w:type="paragraph" w:customStyle="1" w:styleId="ConsPlusNormal">
    <w:name w:val="ConsPlusNormal"/>
    <w:uiPriority w:val="99"/>
    <w:rsid w:val="005232B3"/>
    <w:pPr>
      <w:widowControl w:val="0"/>
      <w:autoSpaceDE w:val="0"/>
      <w:autoSpaceDN w:val="0"/>
      <w:adjustRightInd w:val="0"/>
      <w:ind w:firstLine="720"/>
    </w:pPr>
    <w:rPr>
      <w:rFonts w:ascii="Arial" w:hAnsi="Arial" w:cs="Arial"/>
      <w:sz w:val="20"/>
      <w:szCs w:val="20"/>
    </w:rPr>
  </w:style>
  <w:style w:type="paragraph" w:styleId="af4">
    <w:name w:val="footer"/>
    <w:basedOn w:val="a"/>
    <w:link w:val="af5"/>
    <w:uiPriority w:val="99"/>
    <w:unhideWhenUsed/>
    <w:rsid w:val="00E22A2E"/>
    <w:pPr>
      <w:tabs>
        <w:tab w:val="center" w:pos="4677"/>
        <w:tab w:val="right" w:pos="9355"/>
      </w:tabs>
    </w:pPr>
  </w:style>
  <w:style w:type="character" w:customStyle="1" w:styleId="af5">
    <w:name w:val="Нижний колонтитул Знак"/>
    <w:basedOn w:val="a0"/>
    <w:link w:val="af4"/>
    <w:uiPriority w:val="99"/>
    <w:rsid w:val="00E22A2E"/>
    <w:rPr>
      <w:sz w:val="24"/>
      <w:szCs w:val="24"/>
    </w:rPr>
  </w:style>
  <w:style w:type="paragraph" w:customStyle="1" w:styleId="210">
    <w:name w:val="Основной текст 21"/>
    <w:basedOn w:val="a"/>
    <w:rsid w:val="00611C6C"/>
    <w:pPr>
      <w:jc w:val="both"/>
    </w:pPr>
    <w:rPr>
      <w:rFonts w:ascii="Arial" w:hAnsi="Arial"/>
      <w:b/>
      <w:i/>
      <w:sz w:val="28"/>
      <w:szCs w:val="20"/>
    </w:rPr>
  </w:style>
  <w:style w:type="paragraph" w:styleId="af6">
    <w:name w:val="List Paragraph"/>
    <w:basedOn w:val="a"/>
    <w:uiPriority w:val="34"/>
    <w:qFormat/>
    <w:rsid w:val="0011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13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CA49-F60E-42B5-AC2D-969AEDE3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TutunnikTV</dc:creator>
  <cp:lastModifiedBy>Копанев Денис Сергеевич</cp:lastModifiedBy>
  <cp:revision>37</cp:revision>
  <cp:lastPrinted>2015-12-07T06:18:00Z</cp:lastPrinted>
  <dcterms:created xsi:type="dcterms:W3CDTF">2014-01-21T09:48:00Z</dcterms:created>
  <dcterms:modified xsi:type="dcterms:W3CDTF">2015-12-08T13:58:00Z</dcterms:modified>
</cp:coreProperties>
</file>