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A7" w:rsidRDefault="00AE34A7">
      <w:pPr>
        <w:pStyle w:val="ConsPlusNormal"/>
        <w:jc w:val="both"/>
      </w:pPr>
    </w:p>
    <w:p w:rsidR="00AE34A7" w:rsidRPr="00455DAE" w:rsidRDefault="00AE34A7">
      <w:pPr>
        <w:pStyle w:val="ConsPlusNormal"/>
        <w:jc w:val="center"/>
        <w:rPr>
          <w:b/>
        </w:rPr>
      </w:pPr>
      <w:r w:rsidRPr="00455DAE">
        <w:rPr>
          <w:b/>
        </w:rPr>
        <w:t>ПОЛОЖЕНИЕ (РЕГЛАМЕНТ) О КОНТРАКТНОЙ СЛУЖБЕ</w:t>
      </w:r>
    </w:p>
    <w:p w:rsidR="00455DAE" w:rsidRDefault="00455DAE">
      <w:pPr>
        <w:pStyle w:val="ConsPlusNormal"/>
        <w:jc w:val="center"/>
      </w:pPr>
      <w:r w:rsidRPr="00455DAE">
        <w:t>(при наличии уполномоченного органа</w:t>
      </w:r>
      <w:r>
        <w:t>)</w:t>
      </w:r>
    </w:p>
    <w:p w:rsidR="00AE34A7" w:rsidRDefault="00AE34A7">
      <w:pPr>
        <w:pStyle w:val="ConsPlusNormal"/>
        <w:jc w:val="both"/>
      </w:pPr>
    </w:p>
    <w:p w:rsidR="00AE34A7" w:rsidRDefault="00AE34A7">
      <w:pPr>
        <w:pStyle w:val="ConsPlusNormal"/>
        <w:jc w:val="center"/>
        <w:outlineLvl w:val="0"/>
      </w:pPr>
      <w:r>
        <w:t>I. Общие положения</w:t>
      </w:r>
    </w:p>
    <w:p w:rsidR="00AE34A7" w:rsidRDefault="00AE34A7">
      <w:pPr>
        <w:pStyle w:val="ConsPlusNormal"/>
        <w:jc w:val="both"/>
      </w:pPr>
    </w:p>
    <w:p w:rsidR="00AE34A7" w:rsidRDefault="00AE34A7">
      <w:pPr>
        <w:pStyle w:val="ConsPlusNormal"/>
        <w:ind w:firstLine="540"/>
        <w:jc w:val="both"/>
      </w:pPr>
      <w:r>
        <w:t xml:space="preserve">1.1. Настоящее </w:t>
      </w:r>
      <w:r w:rsidR="00455DAE">
        <w:t>П</w:t>
      </w:r>
      <w:r>
        <w:t>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w:t>
      </w:r>
      <w:r w:rsidR="00455DAE">
        <w:t>(</w:t>
      </w:r>
      <w:r w:rsidR="00455DAE" w:rsidRPr="00455DAE">
        <w:rPr>
          <w:i/>
          <w:sz w:val="20"/>
        </w:rPr>
        <w:t>наименование заказчика</w:t>
      </w:r>
      <w:r w:rsidR="00455DAE">
        <w:rPr>
          <w:i/>
          <w:sz w:val="20"/>
        </w:rPr>
        <w:t>)</w:t>
      </w:r>
      <w:r>
        <w:t xml:space="preserve">_______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E34A7" w:rsidRDefault="00AE34A7">
      <w:pPr>
        <w:pStyle w:val="ConsPlusNormal"/>
        <w:ind w:firstLine="540"/>
        <w:jc w:val="both"/>
      </w:pPr>
      <w:r>
        <w:t xml:space="preserve">1.2. Контрактная служба в своей деятельности руководствуется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w:t>
      </w:r>
      <w:r w:rsidR="00455DAE">
        <w:t>настоящим Положением</w:t>
      </w:r>
      <w:r w:rsidRPr="004E4637">
        <w:rPr>
          <w:i/>
          <w:sz w:val="20"/>
        </w:rPr>
        <w:t>_____</w:t>
      </w:r>
      <w:r w:rsidR="00455DAE" w:rsidRPr="004E4637">
        <w:rPr>
          <w:i/>
          <w:sz w:val="20"/>
        </w:rPr>
        <w:t>(указывается положение (регламент) о контрактной службе, разработанный и утвержденный Заказчиком)</w:t>
      </w:r>
      <w:r w:rsidRPr="004E4637">
        <w:t>_____</w:t>
      </w:r>
      <w:r w:rsidR="00455DAE">
        <w:t>.</w:t>
      </w:r>
    </w:p>
    <w:p w:rsidR="00AE34A7" w:rsidRDefault="00AE34A7">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AE34A7" w:rsidRDefault="00AE34A7">
      <w:pPr>
        <w:pStyle w:val="ConsPlusNormal"/>
        <w:jc w:val="both"/>
      </w:pPr>
    </w:p>
    <w:p w:rsidR="00AE34A7" w:rsidRDefault="00AE34A7">
      <w:pPr>
        <w:pStyle w:val="ConsPlusNormal"/>
        <w:jc w:val="center"/>
        <w:outlineLvl w:val="0"/>
      </w:pPr>
      <w:r>
        <w:t>II. Организация деятельности контрактной службы</w:t>
      </w:r>
    </w:p>
    <w:p w:rsidR="00AE34A7" w:rsidRDefault="00AE34A7">
      <w:pPr>
        <w:pStyle w:val="ConsPlusNormal"/>
        <w:jc w:val="both"/>
      </w:pPr>
    </w:p>
    <w:p w:rsidR="00AE34A7" w:rsidRDefault="00AE34A7">
      <w:pPr>
        <w:pStyle w:val="ConsPlusNormal"/>
        <w:ind w:firstLine="540"/>
        <w:jc w:val="both"/>
      </w:pPr>
      <w:r>
        <w:t xml:space="preserve">2.1. Функции и полномочия контрактной службы возлагаются на </w:t>
      </w:r>
      <w:r w:rsidRPr="004E4637">
        <w:rPr>
          <w:i/>
          <w:sz w:val="20"/>
        </w:rPr>
        <w:t>_</w:t>
      </w:r>
      <w:r w:rsidR="004E4637">
        <w:rPr>
          <w:i/>
          <w:sz w:val="20"/>
        </w:rPr>
        <w:t>________</w:t>
      </w:r>
      <w:proofErr w:type="gramStart"/>
      <w:r w:rsidRPr="004E4637">
        <w:rPr>
          <w:i/>
          <w:sz w:val="20"/>
        </w:rPr>
        <w:t>_</w:t>
      </w:r>
      <w:r w:rsidR="00444FE2" w:rsidRPr="004E4637">
        <w:rPr>
          <w:i/>
          <w:sz w:val="20"/>
        </w:rPr>
        <w:t>(</w:t>
      </w:r>
      <w:proofErr w:type="gramEnd"/>
      <w:r w:rsidR="00444FE2" w:rsidRPr="004E4637">
        <w:rPr>
          <w:i/>
          <w:sz w:val="20"/>
        </w:rPr>
        <w:t>указывается один из следующих вариантов)</w:t>
      </w:r>
      <w:r w:rsidR="00444FE2">
        <w:t>:</w:t>
      </w:r>
    </w:p>
    <w:p w:rsidR="00AE34A7" w:rsidRDefault="00444FE2">
      <w:pPr>
        <w:pStyle w:val="ConsPlusNormal"/>
        <w:spacing w:before="220"/>
        <w:ind w:firstLine="540"/>
        <w:jc w:val="both"/>
      </w:pPr>
      <w:r>
        <w:t xml:space="preserve">- </w:t>
      </w:r>
      <w:r w:rsidR="00AE34A7">
        <w:t xml:space="preserve">наименование структурного подразделения </w:t>
      </w:r>
      <w:r w:rsidRPr="005032BD">
        <w:rPr>
          <w:i/>
          <w:sz w:val="20"/>
        </w:rPr>
        <w:t>(</w:t>
      </w:r>
      <w:r w:rsidR="00AE34A7" w:rsidRPr="005032BD">
        <w:rPr>
          <w:i/>
          <w:sz w:val="20"/>
        </w:rPr>
        <w:t>если контрактная служба создается в виде отдельного структурного подразделения Заказчика</w:t>
      </w:r>
      <w:r w:rsidRPr="005032BD">
        <w:rPr>
          <w:i/>
          <w:sz w:val="20"/>
        </w:rPr>
        <w:t>)</w:t>
      </w:r>
      <w:r w:rsidR="00AE34A7">
        <w:t>;</w:t>
      </w:r>
    </w:p>
    <w:p w:rsidR="00AE34A7" w:rsidRDefault="00444FE2">
      <w:pPr>
        <w:pStyle w:val="ConsPlusNormal"/>
        <w:spacing w:before="220"/>
        <w:ind w:firstLine="540"/>
        <w:jc w:val="both"/>
      </w:pPr>
      <w:r>
        <w:t xml:space="preserve">- </w:t>
      </w:r>
      <w:r w:rsidR="00AE34A7">
        <w:t xml:space="preserve">работников Заказчика, выполняющих функции и полномочия контрактной службы без образования отдельного структурного подразделения, состав </w:t>
      </w:r>
      <w:r>
        <w:t>которых утверждается Заказчиком</w:t>
      </w:r>
      <w:r w:rsidR="00AE34A7">
        <w:t xml:space="preserve"> </w:t>
      </w:r>
      <w:r w:rsidRPr="005032BD">
        <w:rPr>
          <w:i/>
          <w:sz w:val="20"/>
        </w:rPr>
        <w:t>(</w:t>
      </w:r>
      <w:r w:rsidR="00AE34A7" w:rsidRPr="005032BD">
        <w:rPr>
          <w:i/>
          <w:sz w:val="20"/>
        </w:rPr>
        <w:t>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r w:rsidR="009B6B9E">
        <w:rPr>
          <w:i/>
          <w:sz w:val="20"/>
        </w:rPr>
        <w:t>;</w:t>
      </w:r>
      <w:r w:rsidR="009B6B9E" w:rsidRPr="009B6B9E">
        <w:t xml:space="preserve"> </w:t>
      </w:r>
      <w:r w:rsidR="009B6B9E">
        <w:rPr>
          <w:i/>
          <w:sz w:val="20"/>
        </w:rPr>
        <w:t>указываются</w:t>
      </w:r>
      <w:r w:rsidR="009B6B9E" w:rsidRPr="009B6B9E">
        <w:rPr>
          <w:i/>
          <w:sz w:val="20"/>
        </w:rPr>
        <w:t xml:space="preserve"> должностные лица структурных подразделений Заказчика согласно их наименованию</w:t>
      </w:r>
      <w:r w:rsidRPr="005032BD">
        <w:rPr>
          <w:i/>
          <w:sz w:val="20"/>
        </w:rPr>
        <w:t>)</w:t>
      </w:r>
      <w:r w:rsidR="00AE34A7">
        <w:t>.</w:t>
      </w:r>
    </w:p>
    <w:p w:rsidR="00AE34A7" w:rsidRDefault="00AE34A7">
      <w:pPr>
        <w:pStyle w:val="ConsPlusNormal"/>
        <w:ind w:firstLine="540"/>
        <w:jc w:val="both"/>
      </w:pPr>
      <w:r>
        <w:t>2.2. Структура и штатная численность контрактной службы определяются руководителем Заказчика и не может составлять менее двух человек.</w:t>
      </w:r>
    </w:p>
    <w:p w:rsidR="00AE34A7" w:rsidRDefault="00AE34A7">
      <w:pPr>
        <w:pStyle w:val="ConsPlusNormal"/>
        <w:spacing w:before="22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AE34A7" w:rsidRDefault="00AE34A7">
      <w:pPr>
        <w:pStyle w:val="ConsPlusNormal"/>
        <w:spacing w:before="22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r w:rsidR="00883421">
        <w:t xml:space="preserve"> </w:t>
      </w:r>
    </w:p>
    <w:p w:rsidR="00AE34A7" w:rsidRDefault="00AE34A7" w:rsidP="005032BD">
      <w:pPr>
        <w:pStyle w:val="ConsPlusNormal"/>
        <w:spacing w:before="220" w:line="276" w:lineRule="auto"/>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w:t>
      </w:r>
    </w:p>
    <w:p w:rsidR="00AE34A7" w:rsidRDefault="00AE34A7">
      <w:pPr>
        <w:pStyle w:val="ConsPlusNormal"/>
        <w:ind w:firstLine="540"/>
        <w:jc w:val="both"/>
      </w:pPr>
      <w:bookmarkStart w:id="0" w:name="P34"/>
      <w:bookmarkEnd w:id="0"/>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7" w:history="1">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B6B9E" w:rsidRPr="004E4637" w:rsidRDefault="009B6B9E">
      <w:pPr>
        <w:pStyle w:val="ConsPlusNormal"/>
        <w:ind w:firstLine="540"/>
        <w:jc w:val="both"/>
      </w:pPr>
      <w:r w:rsidRPr="004E4637">
        <w:t xml:space="preserve">2.7. </w:t>
      </w:r>
      <w:r w:rsidR="009B6173" w:rsidRPr="004E4637">
        <w:t>Работниками</w:t>
      </w:r>
      <w:r w:rsidRPr="004E4637">
        <w:t xml:space="preserve"> контрактной службы не могут быть физические лица, лично </w:t>
      </w:r>
      <w:r w:rsidRPr="004E4637">
        <w:lastRenderedPageBreak/>
        <w:t xml:space="preserve">заинтересованные в результатах определения поставщиков (подрядчиков, исполнителей), а также должностные лица контрольных органов в сфере закупок, непосредственно осуществляющие контроль в сфере закупок в соответствии с Законом. В случае возникновения у </w:t>
      </w:r>
      <w:r w:rsidR="009B6173" w:rsidRPr="004E4637">
        <w:t xml:space="preserve">работника </w:t>
      </w:r>
      <w:r w:rsidRPr="004E4637">
        <w:t>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руководителя Заказчика в письменной форме в целях исключения его из состава контрактной службы.</w:t>
      </w:r>
    </w:p>
    <w:p w:rsidR="009B6173" w:rsidRDefault="009B6173" w:rsidP="009B6173">
      <w:pPr>
        <w:pStyle w:val="ConsPlusNormal"/>
        <w:ind w:firstLine="540"/>
        <w:jc w:val="both"/>
      </w:pPr>
      <w:r w:rsidRPr="004E4637">
        <w:t>2.8. В случае выявления в составе контрактной службы лиц, указанных в пункте 2.7. настоящего Положения, руководитель Заказчика незамедлительно освобождает указанных работников от исполнения ими своих должностных обязанностей и возлагает их на друг</w:t>
      </w:r>
      <w:r w:rsidR="00D92AA4" w:rsidRPr="004E4637">
        <w:t xml:space="preserve">их </w:t>
      </w:r>
      <w:r w:rsidRPr="004E4637">
        <w:t>должностн</w:t>
      </w:r>
      <w:r w:rsidR="00D92AA4" w:rsidRPr="004E4637">
        <w:t>ых</w:t>
      </w:r>
      <w:r w:rsidRPr="004E4637">
        <w:t xml:space="preserve"> лиц, соответствующ</w:t>
      </w:r>
      <w:r w:rsidR="00D92AA4" w:rsidRPr="004E4637">
        <w:t>их</w:t>
      </w:r>
      <w:r w:rsidRPr="004E4637">
        <w:t xml:space="preserve"> требованиям Федерального закона и настоящего Положения.</w:t>
      </w:r>
    </w:p>
    <w:p w:rsidR="00AE34A7" w:rsidRDefault="00AE34A7">
      <w:pPr>
        <w:pStyle w:val="ConsPlusNormal"/>
        <w:jc w:val="both"/>
      </w:pPr>
    </w:p>
    <w:p w:rsidR="00AE34A7" w:rsidRDefault="00AE34A7">
      <w:pPr>
        <w:pStyle w:val="ConsPlusNormal"/>
        <w:jc w:val="center"/>
        <w:outlineLvl w:val="0"/>
      </w:pPr>
      <w:r>
        <w:t>III. Функции и полномочия контрактной службы</w:t>
      </w:r>
    </w:p>
    <w:p w:rsidR="00AE34A7" w:rsidRDefault="00AE34A7">
      <w:pPr>
        <w:pStyle w:val="ConsPlusNormal"/>
        <w:jc w:val="both"/>
      </w:pPr>
    </w:p>
    <w:p w:rsidR="00AE34A7" w:rsidRDefault="00AE34A7">
      <w:pPr>
        <w:pStyle w:val="ConsPlusNormal"/>
        <w:ind w:firstLine="540"/>
        <w:jc w:val="both"/>
      </w:pPr>
      <w:r>
        <w:t>3. Контрактная служба осуществляет следующие функции и полномочия:</w:t>
      </w:r>
    </w:p>
    <w:p w:rsidR="00AE34A7" w:rsidRDefault="00AE34A7">
      <w:pPr>
        <w:pStyle w:val="ConsPlusNormal"/>
        <w:spacing w:before="220"/>
        <w:ind w:firstLine="540"/>
        <w:jc w:val="both"/>
      </w:pPr>
      <w:r>
        <w:t>3.1. При планировании закупок:</w:t>
      </w:r>
    </w:p>
    <w:p w:rsidR="00AE34A7" w:rsidRDefault="00AE34A7">
      <w:pPr>
        <w:pStyle w:val="ConsPlusNormal"/>
        <w:spacing w:before="220"/>
        <w:ind w:firstLine="540"/>
        <w:jc w:val="both"/>
      </w:pPr>
      <w:r>
        <w:t>3.1.1. разрабатывает план-график, осуществляет подготовку изменений в план-график;</w:t>
      </w:r>
    </w:p>
    <w:p w:rsidR="00AE34A7" w:rsidRDefault="00AE34A7">
      <w:pPr>
        <w:pStyle w:val="ConsPlusNormal"/>
        <w:spacing w:before="220"/>
        <w:ind w:firstLine="540"/>
        <w:jc w:val="both"/>
      </w:pPr>
      <w:r>
        <w:t xml:space="preserve">3.1.2. размещает в единой информационной системе в сфере закупок (далее - </w:t>
      </w:r>
      <w:r w:rsidR="005032BD">
        <w:t>ЕИС</w:t>
      </w:r>
      <w:r>
        <w:t>) план-график и внесенные в него изменения;</w:t>
      </w:r>
    </w:p>
    <w:p w:rsidR="00AE34A7" w:rsidRDefault="00AE34A7">
      <w:pPr>
        <w:pStyle w:val="ConsPlusNormal"/>
        <w:spacing w:before="220"/>
        <w:ind w:firstLine="540"/>
        <w:jc w:val="both"/>
      </w:pPr>
      <w:r>
        <w:t xml:space="preserve">3.1.3. организует обязательное общественное обсуждение закупок в случаях, предусмотренных </w:t>
      </w:r>
      <w:hyperlink r:id="rId8" w:history="1">
        <w:r>
          <w:rPr>
            <w:color w:val="0000FF"/>
          </w:rPr>
          <w:t>статьей 20</w:t>
        </w:r>
      </w:hyperlink>
      <w:r>
        <w:t xml:space="preserve"> Федерального закона;</w:t>
      </w:r>
    </w:p>
    <w:p w:rsidR="00AE34A7" w:rsidRDefault="00AE34A7">
      <w:pPr>
        <w:pStyle w:val="ConsPlusNormal"/>
        <w:spacing w:before="220"/>
        <w:ind w:firstLine="540"/>
        <w:jc w:val="both"/>
      </w:pPr>
      <w: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9" w:history="1">
        <w:r>
          <w:rPr>
            <w:color w:val="0000FF"/>
          </w:rPr>
          <w:t>статьей 19</w:t>
        </w:r>
      </w:hyperlink>
      <w:r>
        <w:t xml:space="preserve"> Федерального закона;</w:t>
      </w:r>
    </w:p>
    <w:p w:rsidR="00AE34A7" w:rsidRDefault="00AE34A7">
      <w:pPr>
        <w:pStyle w:val="ConsPlusNormal"/>
        <w:spacing w:before="22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84990" w:rsidRDefault="00AE34A7">
      <w:pPr>
        <w:pStyle w:val="ConsPlusNormal"/>
        <w:spacing w:before="220"/>
        <w:ind w:firstLine="540"/>
        <w:jc w:val="both"/>
      </w:pPr>
      <w:r>
        <w:t>3.2. При определении поставщиков (подрядчиков, исполнителей</w:t>
      </w:r>
      <w:r w:rsidRPr="008822EC">
        <w:t>)</w:t>
      </w:r>
      <w:r w:rsidR="00484990" w:rsidRPr="008822EC">
        <w:t xml:space="preserve"> осуществляет функции и полномочия в соответствии </w:t>
      </w:r>
      <w:r w:rsidR="00EC73A2" w:rsidRPr="008822EC">
        <w:t>с Федеральным законом, с учетом</w:t>
      </w:r>
      <w:r w:rsidR="00484990" w:rsidRPr="008822EC">
        <w:t xml:space="preserve"> Порядк</w:t>
      </w:r>
      <w:r w:rsidR="00EC73A2" w:rsidRPr="008822EC">
        <w:t>а</w:t>
      </w:r>
      <w:r w:rsidR="00484990" w:rsidRPr="008822EC">
        <w:t xml:space="preserve"> взаимодействия уполномоченного органа и заказчиков Тюменской области, утвержденным Распоряжением Правительства Тюменской области от 27.12.2013 N 2518-рп, в том числе:</w:t>
      </w:r>
    </w:p>
    <w:p w:rsidR="00AE34A7" w:rsidRPr="008822EC" w:rsidRDefault="00AE34A7">
      <w:pPr>
        <w:pStyle w:val="ConsPlusNormal"/>
        <w:spacing w:before="220"/>
        <w:ind w:firstLine="540"/>
        <w:jc w:val="both"/>
      </w:pPr>
      <w:r>
        <w:t>3.2.1</w:t>
      </w:r>
      <w:r w:rsidRPr="008822EC">
        <w:t xml:space="preserve">. обеспечивает </w:t>
      </w:r>
      <w:r w:rsidR="00A85394" w:rsidRPr="008822EC">
        <w:t xml:space="preserve">согласование </w:t>
      </w:r>
      <w:r w:rsidRPr="008822EC">
        <w:t>проведени</w:t>
      </w:r>
      <w:r w:rsidR="00A85394" w:rsidRPr="008822EC">
        <w:t xml:space="preserve">я </w:t>
      </w:r>
      <w:r w:rsidRPr="008822EC">
        <w:t xml:space="preserve">закрытых способов определения поставщиков (подрядчиков, исполнителей) в случаях, установленных </w:t>
      </w:r>
      <w:hyperlink r:id="rId10" w:history="1">
        <w:r w:rsidRPr="008822EC">
          <w:rPr>
            <w:color w:val="0000FF"/>
          </w:rPr>
          <w:t>статьей 84</w:t>
        </w:r>
      </w:hyperlink>
      <w:r w:rsidRPr="008822EC">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AE34A7" w:rsidRPr="008822EC" w:rsidRDefault="00AE34A7">
      <w:pPr>
        <w:pStyle w:val="ConsPlusNormal"/>
        <w:spacing w:before="220"/>
        <w:ind w:firstLine="540"/>
        <w:jc w:val="both"/>
      </w:pPr>
      <w:r w:rsidRPr="008822EC">
        <w:t>3.2.2.</w:t>
      </w:r>
      <w:r w:rsidR="00B90DB9" w:rsidRPr="008822EC">
        <w:t xml:space="preserve"> в целях </w:t>
      </w:r>
      <w:r w:rsidRPr="008822EC">
        <w:t>осуществл</w:t>
      </w:r>
      <w:r w:rsidR="00B90DB9" w:rsidRPr="008822EC">
        <w:t>ения уполномоченным органом</w:t>
      </w:r>
      <w:r w:rsidRPr="008822EC">
        <w:t xml:space="preserve"> подготовк</w:t>
      </w:r>
      <w:r w:rsidR="00B90DB9" w:rsidRPr="008822EC">
        <w:t>и</w:t>
      </w:r>
      <w:r w:rsidRPr="008822EC">
        <w:t xml:space="preserve"> и размещени</w:t>
      </w:r>
      <w:r w:rsidR="00B90DB9" w:rsidRPr="008822EC">
        <w:t>я</w:t>
      </w:r>
      <w:r w:rsidRPr="008822EC">
        <w:t xml:space="preserve"> в </w:t>
      </w:r>
      <w:r w:rsidR="00885ED0" w:rsidRPr="008822EC">
        <w:t>ЕИС</w:t>
      </w:r>
      <w:r w:rsidRPr="008822EC">
        <w:t xml:space="preserve"> извещений об осуществлении закупок, документации о закупках, проектов контрактов, подготовк</w:t>
      </w:r>
      <w:r w:rsidR="002B6BB7" w:rsidRPr="008822EC">
        <w:t>и</w:t>
      </w:r>
      <w:r w:rsidRPr="008822EC">
        <w:t xml:space="preserve"> и направление приглашений принять участие в определении поставщиков (подрядчиков, исполнителей)</w:t>
      </w:r>
      <w:r w:rsidR="008822EC" w:rsidRPr="008822EC">
        <w:t>:</w:t>
      </w:r>
    </w:p>
    <w:p w:rsidR="00B90DB9" w:rsidRPr="00B90DB9" w:rsidRDefault="000126F6" w:rsidP="00B90DB9">
      <w:pPr>
        <w:pStyle w:val="ConsPlusNormal"/>
        <w:spacing w:before="220"/>
        <w:ind w:firstLine="540"/>
        <w:jc w:val="both"/>
        <w:rPr>
          <w:highlight w:val="yellow"/>
        </w:rPr>
      </w:pPr>
      <w:r w:rsidRPr="008822EC">
        <w:t xml:space="preserve">3.2.2.1. </w:t>
      </w:r>
      <w:r w:rsidR="00B90DB9" w:rsidRPr="008822EC">
        <w:t>разрабатывает и направляет в уполномоченный орган заявки на определение поставщиков (подрядчиков исполнителей) по установленной форме в соответствии с планом-</w:t>
      </w:r>
      <w:r w:rsidR="00B90DB9" w:rsidRPr="008822EC">
        <w:lastRenderedPageBreak/>
        <w:t>графиком</w:t>
      </w:r>
      <w:r w:rsidR="008822EC" w:rsidRPr="008822EC">
        <w:t>;</w:t>
      </w:r>
      <w:r w:rsidR="00B90DB9" w:rsidRPr="008822EC">
        <w:t xml:space="preserve"> </w:t>
      </w:r>
    </w:p>
    <w:p w:rsidR="00AE34A7" w:rsidRPr="008822EC" w:rsidRDefault="000126F6">
      <w:pPr>
        <w:pStyle w:val="ConsPlusNormal"/>
        <w:spacing w:before="220"/>
        <w:ind w:firstLine="540"/>
        <w:jc w:val="both"/>
      </w:pPr>
      <w:r w:rsidRPr="008822EC">
        <w:t>3.2.2.2.</w:t>
      </w:r>
      <w:r w:rsidR="00A46EE1" w:rsidRPr="008822EC">
        <w:t xml:space="preserve"> </w:t>
      </w:r>
      <w:r w:rsidR="00AE34A7" w:rsidRPr="008822EC">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E34A7" w:rsidRPr="008822EC" w:rsidRDefault="000126F6">
      <w:pPr>
        <w:pStyle w:val="ConsPlusNormal"/>
        <w:spacing w:before="220"/>
        <w:ind w:firstLine="540"/>
        <w:jc w:val="both"/>
      </w:pPr>
      <w:r w:rsidRPr="008822EC">
        <w:t>3.2.2.3.</w:t>
      </w:r>
      <w:r w:rsidR="00AE34A7" w:rsidRPr="008822EC">
        <w:t xml:space="preserve"> осуществляет описание объекта закупки;</w:t>
      </w:r>
    </w:p>
    <w:p w:rsidR="00AE34A7" w:rsidRDefault="000126F6">
      <w:pPr>
        <w:pStyle w:val="ConsPlusNormal"/>
        <w:spacing w:before="220"/>
        <w:ind w:firstLine="540"/>
        <w:jc w:val="both"/>
      </w:pPr>
      <w:r w:rsidRPr="008822EC">
        <w:t>3.2.2.4.</w:t>
      </w:r>
      <w:r w:rsidR="00A46EE1" w:rsidRPr="008822EC">
        <w:t xml:space="preserve"> со</w:t>
      </w:r>
      <w:r w:rsidR="00A46EE1" w:rsidRPr="00A46EE1">
        <w:t>блюдает законодательство о контрактной системе</w:t>
      </w:r>
      <w:r>
        <w:t>:</w:t>
      </w:r>
    </w:p>
    <w:p w:rsidR="00AE34A7" w:rsidRDefault="00B90DB9">
      <w:pPr>
        <w:pStyle w:val="ConsPlusNormal"/>
        <w:spacing w:before="220"/>
        <w:ind w:firstLine="540"/>
        <w:jc w:val="both"/>
      </w:pPr>
      <w:r>
        <w:t xml:space="preserve">- </w:t>
      </w:r>
      <w:r w:rsidR="00AE34A7">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1" w:history="1">
        <w:r w:rsidR="00AE34A7">
          <w:rPr>
            <w:color w:val="0000FF"/>
          </w:rPr>
          <w:t>статьей 14</w:t>
        </w:r>
      </w:hyperlink>
      <w:r w:rsidR="00AE34A7">
        <w:t xml:space="preserve"> Федерального закона;</w:t>
      </w:r>
    </w:p>
    <w:p w:rsidR="00AE34A7" w:rsidRDefault="00B90DB9">
      <w:pPr>
        <w:pStyle w:val="ConsPlusNormal"/>
        <w:spacing w:before="220"/>
        <w:ind w:firstLine="540"/>
        <w:jc w:val="both"/>
      </w:pPr>
      <w:r>
        <w:t xml:space="preserve">- </w:t>
      </w:r>
      <w:r w:rsidR="00AE34A7">
        <w:t xml:space="preserve">об ограничении участия в определении поставщика (подрядчика, исполнителя), установленном в соответствии со </w:t>
      </w:r>
      <w:hyperlink r:id="rId12" w:history="1">
        <w:r w:rsidR="00AE34A7">
          <w:rPr>
            <w:color w:val="0000FF"/>
          </w:rPr>
          <w:t>статьей 30</w:t>
        </w:r>
      </w:hyperlink>
      <w:r w:rsidR="00AE34A7">
        <w:t xml:space="preserve"> Федерального закона (при необходимости);</w:t>
      </w:r>
    </w:p>
    <w:p w:rsidR="00AE34A7" w:rsidRDefault="00B90DB9">
      <w:pPr>
        <w:pStyle w:val="ConsPlusNormal"/>
        <w:spacing w:before="220"/>
        <w:ind w:firstLine="540"/>
        <w:jc w:val="both"/>
      </w:pPr>
      <w:r>
        <w:t xml:space="preserve">- </w:t>
      </w:r>
      <w:r w:rsidR="00AE34A7">
        <w:t xml:space="preserve">о преимуществах, предоставляемых в соответствии со </w:t>
      </w:r>
      <w:hyperlink r:id="rId13" w:history="1">
        <w:r w:rsidR="00AE34A7">
          <w:rPr>
            <w:color w:val="0000FF"/>
          </w:rPr>
          <w:t>статьями 28</w:t>
        </w:r>
      </w:hyperlink>
      <w:r w:rsidR="00AE34A7">
        <w:t xml:space="preserve">, </w:t>
      </w:r>
      <w:hyperlink r:id="rId14" w:history="1">
        <w:r w:rsidR="00AE34A7">
          <w:rPr>
            <w:color w:val="0000FF"/>
          </w:rPr>
          <w:t>29</w:t>
        </w:r>
      </w:hyperlink>
      <w:r w:rsidR="00AE34A7">
        <w:t xml:space="preserve"> Федерального закона;</w:t>
      </w:r>
    </w:p>
    <w:p w:rsidR="00A46EE1" w:rsidRPr="008822EC" w:rsidRDefault="000126F6" w:rsidP="00A46EE1">
      <w:pPr>
        <w:pStyle w:val="ConsPlusNormal"/>
        <w:spacing w:before="220"/>
        <w:ind w:firstLine="540"/>
        <w:jc w:val="both"/>
      </w:pPr>
      <w:r w:rsidRPr="008822EC">
        <w:t xml:space="preserve">3.2.2.5. </w:t>
      </w:r>
      <w:r w:rsidR="00A46EE1" w:rsidRPr="008822EC">
        <w:t xml:space="preserve">устраняет замечания, представленные уполномоченным органом по заявкам на определение поставщиков (подрядчиков исполнителей), направляет </w:t>
      </w:r>
      <w:r w:rsidRPr="008822EC">
        <w:t>скорректированную</w:t>
      </w:r>
      <w:r w:rsidR="00A46EE1" w:rsidRPr="008822EC">
        <w:t xml:space="preserve"> информацию в уполномоченный орган в установленные сроки;</w:t>
      </w:r>
    </w:p>
    <w:p w:rsidR="00A46EE1" w:rsidRPr="008822EC" w:rsidRDefault="000126F6" w:rsidP="00A46EE1">
      <w:pPr>
        <w:pStyle w:val="ConsPlusNormal"/>
        <w:spacing w:before="220"/>
        <w:ind w:firstLine="540"/>
        <w:jc w:val="both"/>
      </w:pPr>
      <w:r w:rsidRPr="008822EC">
        <w:t xml:space="preserve">3.2.2.6. </w:t>
      </w:r>
      <w:r w:rsidR="00A46EE1" w:rsidRPr="008822EC">
        <w:t>вносит уполномоченному органу предложения о способе определения поставщиков (подрядчиков, исполнителей) в соответствии с законода</w:t>
      </w:r>
      <w:r w:rsidR="00587871" w:rsidRPr="008822EC">
        <w:t>тельством о контрактной системе</w:t>
      </w:r>
      <w:r w:rsidR="008822EC" w:rsidRPr="008822EC">
        <w:t>;</w:t>
      </w:r>
    </w:p>
    <w:p w:rsidR="009A2ED0" w:rsidRDefault="00AE34A7" w:rsidP="00A46EE1">
      <w:pPr>
        <w:pStyle w:val="ConsPlusNormal"/>
        <w:spacing w:before="220"/>
        <w:ind w:firstLine="540"/>
        <w:jc w:val="both"/>
      </w:pPr>
      <w:r w:rsidRPr="008822EC">
        <w:t xml:space="preserve">3.2.3. </w:t>
      </w:r>
      <w:r w:rsidR="002B6BB7" w:rsidRPr="008822EC">
        <w:t xml:space="preserve">в целях </w:t>
      </w:r>
      <w:r w:rsidRPr="008822EC">
        <w:t>осуществл</w:t>
      </w:r>
      <w:r w:rsidR="009A2ED0" w:rsidRPr="008822EC">
        <w:t xml:space="preserve">ения </w:t>
      </w:r>
      <w:r w:rsidRPr="008822EC">
        <w:t>размещени</w:t>
      </w:r>
      <w:r w:rsidR="009A2ED0" w:rsidRPr="008822EC">
        <w:t>я уполномоченным органом</w:t>
      </w:r>
      <w:r w:rsidRPr="008822EC">
        <w:t xml:space="preserve"> в </w:t>
      </w:r>
      <w:r w:rsidR="009B2782" w:rsidRPr="008822EC">
        <w:t>ЕИС</w:t>
      </w:r>
      <w:r w:rsidRPr="008822EC">
        <w:t xml:space="preserve"> разъяснений положений документации о закупке</w:t>
      </w:r>
      <w:r w:rsidR="009A2ED0" w:rsidRPr="008822EC">
        <w:t xml:space="preserve"> по поступившим запросам участников закупки о предоставлении разъяснений положений документации о закупке в отношении объекта закупки, технических заданий (спецификаций), обоснований начальной (максимальной) цены контракта (цены лота), условий исполнения контракта,</w:t>
      </w:r>
      <w:r w:rsidR="00A46EE1" w:rsidRPr="008822EC">
        <w:t xml:space="preserve"> подготавливает и</w:t>
      </w:r>
      <w:r w:rsidR="009A2ED0" w:rsidRPr="008822EC">
        <w:t xml:space="preserve"> направляет в уполномоченный орган ответ на запрос участника закупки в установленный срок;</w:t>
      </w:r>
    </w:p>
    <w:p w:rsidR="00AE34A7" w:rsidRPr="008822EC" w:rsidRDefault="00AE34A7">
      <w:pPr>
        <w:pStyle w:val="ConsPlusNormal"/>
        <w:spacing w:before="220"/>
        <w:ind w:firstLine="540"/>
        <w:jc w:val="both"/>
      </w:pPr>
      <w:r>
        <w:t>3.2.4</w:t>
      </w:r>
      <w:r w:rsidRPr="008822EC">
        <w:t xml:space="preserve">. </w:t>
      </w:r>
      <w:r w:rsidR="0079014D" w:rsidRPr="008822EC">
        <w:t xml:space="preserve">в целях </w:t>
      </w:r>
      <w:r w:rsidRPr="008822EC">
        <w:t>осуществ</w:t>
      </w:r>
      <w:r w:rsidR="0079014D" w:rsidRPr="008822EC">
        <w:t xml:space="preserve">ления размещения уполномоченным органом </w:t>
      </w:r>
      <w:r w:rsidRPr="008822EC">
        <w:t xml:space="preserve">в </w:t>
      </w:r>
      <w:r w:rsidR="009B2782" w:rsidRPr="008822EC">
        <w:t>ЕИС</w:t>
      </w:r>
      <w:r w:rsidRPr="008822EC">
        <w:t xml:space="preserve"> извещения об отмене определения поставщика (подрядчика, исполнителя), изменений в извещение об осуществлении закупки и (или) документацию о закупке</w:t>
      </w:r>
      <w:r w:rsidR="00D92AA4" w:rsidRPr="008822EC">
        <w:t>, подготавливает и направляет в уполномоченный орган соответствующую информацию в установленный срок</w:t>
      </w:r>
      <w:r w:rsidRPr="008822EC">
        <w:t>;</w:t>
      </w:r>
    </w:p>
    <w:p w:rsidR="009A2ED0" w:rsidRPr="008822EC" w:rsidRDefault="00AE34A7">
      <w:pPr>
        <w:pStyle w:val="ConsPlusNormal"/>
        <w:spacing w:before="220"/>
        <w:ind w:firstLine="540"/>
        <w:jc w:val="both"/>
      </w:pPr>
      <w:r w:rsidRPr="008822EC">
        <w:t xml:space="preserve">3.2.5. </w:t>
      </w:r>
      <w:r w:rsidR="009A2ED0" w:rsidRPr="008822EC">
        <w:t>осуществляет подготовку и направление в уполномоченный орган в установленный срок мотивированного заключения о соответствии участников закупки, требованиям документации о закупке;</w:t>
      </w:r>
    </w:p>
    <w:p w:rsidR="00AE34A7" w:rsidRPr="008822EC" w:rsidRDefault="00AE34A7">
      <w:pPr>
        <w:pStyle w:val="ConsPlusNormal"/>
        <w:spacing w:before="220"/>
        <w:ind w:firstLine="540"/>
        <w:jc w:val="both"/>
      </w:pPr>
      <w:r w:rsidRPr="008822EC">
        <w:t>3.2.</w:t>
      </w:r>
      <w:r w:rsidR="008822EC" w:rsidRPr="008822EC">
        <w:t>6</w:t>
      </w:r>
      <w:r w:rsidRPr="008822EC">
        <w:t xml:space="preserve">. осуществляет привлечение экспертов, экспертных организаций в случаях, установленных </w:t>
      </w:r>
      <w:hyperlink r:id="rId15" w:history="1">
        <w:r w:rsidRPr="008822EC">
          <w:rPr>
            <w:color w:val="0000FF"/>
          </w:rPr>
          <w:t>статьей 41</w:t>
        </w:r>
      </w:hyperlink>
      <w:r w:rsidRPr="008822EC">
        <w:t xml:space="preserve"> Федераль</w:t>
      </w:r>
      <w:r w:rsidR="005305AF" w:rsidRPr="008822EC">
        <w:t>ного закона;</w:t>
      </w:r>
    </w:p>
    <w:p w:rsidR="005305AF" w:rsidRDefault="005305AF">
      <w:pPr>
        <w:pStyle w:val="ConsPlusNormal"/>
        <w:spacing w:before="220"/>
        <w:ind w:firstLine="540"/>
        <w:jc w:val="both"/>
      </w:pPr>
      <w:r w:rsidRPr="008822EC">
        <w:t>3.2.</w:t>
      </w:r>
      <w:r w:rsidR="008822EC" w:rsidRPr="008822EC">
        <w:t>7</w:t>
      </w:r>
      <w:r w:rsidRPr="008822EC">
        <w:t xml:space="preserve">. </w:t>
      </w:r>
      <w:r w:rsidR="002B6BB7" w:rsidRPr="008822EC">
        <w:t xml:space="preserve">по предложению уполномоченного органа участвует в заседаниях конкурсных (аукционных) комиссий, котировочных комиссиях, комиссиях по запросу предложений </w:t>
      </w:r>
      <w:r w:rsidRPr="008822EC">
        <w:rPr>
          <w:i/>
          <w:sz w:val="20"/>
        </w:rPr>
        <w:t>(указывается в случае принятия решения об участии непосредственно представителей контрактной службы в составе комиссий)</w:t>
      </w:r>
      <w:r w:rsidR="007526B0" w:rsidRPr="008822EC">
        <w:rPr>
          <w:i/>
          <w:sz w:val="20"/>
        </w:rPr>
        <w:t>.</w:t>
      </w:r>
    </w:p>
    <w:p w:rsidR="00AE34A7" w:rsidRDefault="00AE34A7">
      <w:pPr>
        <w:pStyle w:val="ConsPlusNormal"/>
        <w:spacing w:before="220"/>
        <w:ind w:firstLine="540"/>
        <w:jc w:val="both"/>
      </w:pPr>
      <w:r>
        <w:t>3.3. При заключении контрактов:</w:t>
      </w:r>
    </w:p>
    <w:p w:rsidR="00AE34A7" w:rsidRDefault="00AE34A7">
      <w:pPr>
        <w:pStyle w:val="ConsPlusNormal"/>
        <w:spacing w:before="220"/>
        <w:ind w:firstLine="540"/>
        <w:jc w:val="both"/>
      </w:pPr>
      <w:r>
        <w:t xml:space="preserve">3.3.1. осуществляет размещение проекта контракта (контракта) в </w:t>
      </w:r>
      <w:r w:rsidR="009B2782">
        <w:t>ЕИС</w:t>
      </w:r>
      <w:r>
        <w:t xml:space="preserve"> и на электронной площадке с использованием </w:t>
      </w:r>
      <w:r w:rsidR="009B2782">
        <w:t>ЕИС</w:t>
      </w:r>
      <w:r>
        <w:t>;</w:t>
      </w:r>
    </w:p>
    <w:p w:rsidR="00AE34A7" w:rsidRDefault="00AE34A7">
      <w:pPr>
        <w:pStyle w:val="ConsPlusNormal"/>
        <w:spacing w:before="220"/>
        <w:ind w:firstLine="540"/>
        <w:jc w:val="both"/>
      </w:pPr>
      <w:r>
        <w:lastRenderedPageBreak/>
        <w:t>3.3.2. осуществляет рассмотрение протокола разногласий при наличии разногласий по проекту контракта;</w:t>
      </w:r>
    </w:p>
    <w:p w:rsidR="00AE34A7" w:rsidRDefault="00AE34A7">
      <w:pPr>
        <w:pStyle w:val="ConsPlusNormal"/>
        <w:spacing w:before="220"/>
        <w:ind w:firstLine="540"/>
        <w:jc w:val="both"/>
      </w:pPr>
      <w:r>
        <w:t>3.3.3. осуществляет рассмотрение банковской гарантии, представленной в качестве обеспечения исполнения контракта;</w:t>
      </w:r>
    </w:p>
    <w:p w:rsidR="00AE34A7" w:rsidRDefault="00AE34A7">
      <w:pPr>
        <w:pStyle w:val="ConsPlusNormal"/>
        <w:spacing w:before="22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E34A7" w:rsidRDefault="00AE34A7">
      <w:pPr>
        <w:pStyle w:val="ConsPlusNormal"/>
        <w:spacing w:before="220"/>
        <w:ind w:firstLine="540"/>
        <w:jc w:val="both"/>
      </w:pPr>
      <w:r>
        <w:t xml:space="preserve">3.3.5. осуществляет подготовку и направление в контрольный орган в сфере закупок предусмотренного </w:t>
      </w:r>
      <w:hyperlink r:id="rId16" w:history="1">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E34A7" w:rsidRDefault="00AE34A7">
      <w:pPr>
        <w:pStyle w:val="ConsPlusNormal"/>
        <w:spacing w:before="22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7" w:history="1">
        <w:r>
          <w:rPr>
            <w:color w:val="0000FF"/>
          </w:rPr>
          <w:t>частью 2 статьи 93</w:t>
        </w:r>
      </w:hyperlink>
      <w:r>
        <w:t xml:space="preserve"> Федерального закона;</w:t>
      </w:r>
    </w:p>
    <w:p w:rsidR="00AE34A7" w:rsidRDefault="00AE34A7">
      <w:pPr>
        <w:pStyle w:val="ConsPlusNormal"/>
        <w:spacing w:before="220"/>
        <w:ind w:firstLine="540"/>
        <w:jc w:val="both"/>
      </w:pPr>
      <w: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8" w:history="1">
        <w:r>
          <w:rPr>
            <w:color w:val="0000FF"/>
          </w:rPr>
          <w:t>статьей 53</w:t>
        </w:r>
      </w:hyperlink>
      <w: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19" w:history="1">
        <w:r>
          <w:rPr>
            <w:color w:val="0000FF"/>
          </w:rPr>
          <w:t>статьей 90</w:t>
        </w:r>
      </w:hyperlink>
      <w:r>
        <w:t xml:space="preserve"> Федерального закона;</w:t>
      </w:r>
    </w:p>
    <w:p w:rsidR="00AE34A7" w:rsidRDefault="00AE34A7">
      <w:pPr>
        <w:pStyle w:val="ConsPlusNormal"/>
        <w:spacing w:before="220"/>
        <w:ind w:firstLine="540"/>
        <w:jc w:val="both"/>
      </w:pPr>
      <w: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AE34A7" w:rsidRDefault="00AE34A7">
      <w:pPr>
        <w:pStyle w:val="ConsPlusNormal"/>
        <w:spacing w:before="22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E34A7" w:rsidRDefault="00AE34A7">
      <w:pPr>
        <w:pStyle w:val="ConsPlusNormal"/>
        <w:spacing w:before="220"/>
        <w:ind w:firstLine="540"/>
        <w:jc w:val="both"/>
      </w:pPr>
      <w:r>
        <w:t>3.4. При исполнении, изменении, расторжении контракта:</w:t>
      </w:r>
    </w:p>
    <w:p w:rsidR="00AE34A7" w:rsidRDefault="00AE34A7">
      <w:pPr>
        <w:pStyle w:val="ConsPlusNormal"/>
        <w:spacing w:before="220"/>
        <w:ind w:firstLine="540"/>
        <w:jc w:val="both"/>
      </w:pPr>
      <w:r>
        <w:t>3.4.1. осуществляет рассмотрение банковской гарантии, представленной в качестве обеспечения гарантийного обязательства;</w:t>
      </w:r>
    </w:p>
    <w:p w:rsidR="00AE34A7" w:rsidRDefault="00AE34A7">
      <w:pPr>
        <w:pStyle w:val="ConsPlusNormal"/>
        <w:spacing w:before="220"/>
        <w:ind w:firstLine="540"/>
        <w:jc w:val="both"/>
      </w:pPr>
      <w:r>
        <w:t>3.4.2. обеспечивает исполнение условий контракта в части выплаты аванса (если контрактом предусмотрена выплата аванса);</w:t>
      </w:r>
    </w:p>
    <w:p w:rsidR="00AE34A7" w:rsidRDefault="00AE34A7">
      <w:pPr>
        <w:pStyle w:val="ConsPlusNormal"/>
        <w:spacing w:before="22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E34A7" w:rsidRDefault="00AE34A7">
      <w:pPr>
        <w:pStyle w:val="ConsPlusNormal"/>
        <w:spacing w:before="22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E34A7" w:rsidRDefault="00AE34A7">
      <w:pPr>
        <w:pStyle w:val="ConsPlusNormal"/>
        <w:spacing w:before="22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E34A7" w:rsidRDefault="00AE34A7">
      <w:pPr>
        <w:pStyle w:val="ConsPlusNormal"/>
        <w:spacing w:before="220"/>
        <w:ind w:firstLine="540"/>
        <w:jc w:val="both"/>
      </w:pPr>
      <w:r>
        <w:t xml:space="preserve">3.4.3.3. осуществляет оформление документа о приемке поставленного товара, выполненной </w:t>
      </w:r>
      <w:r>
        <w:lastRenderedPageBreak/>
        <w:t>работы или оказанной услуги, результатов отдельного этапа исполнения контракта;</w:t>
      </w:r>
    </w:p>
    <w:p w:rsidR="00AE34A7" w:rsidRDefault="00AE34A7">
      <w:pPr>
        <w:pStyle w:val="ConsPlusNormal"/>
        <w:spacing w:before="22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E34A7" w:rsidRDefault="00AE34A7">
      <w:pPr>
        <w:pStyle w:val="ConsPlusNormal"/>
        <w:spacing w:before="22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E34A7" w:rsidRDefault="00AE34A7">
      <w:pPr>
        <w:pStyle w:val="ConsPlusNormal"/>
        <w:spacing w:before="220"/>
        <w:ind w:firstLine="540"/>
        <w:jc w:val="both"/>
      </w:pPr>
      <w:r>
        <w:t xml:space="preserve">3.4.6. взаимодействует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E34A7" w:rsidRDefault="00AE34A7">
      <w:pPr>
        <w:pStyle w:val="ConsPlusNormal"/>
        <w:spacing w:before="220"/>
        <w:ind w:firstLine="540"/>
        <w:jc w:val="both"/>
      </w:pPr>
      <w:r>
        <w:t xml:space="preserve">3.4.7. направляет в порядке, предусмотренном </w:t>
      </w:r>
      <w:hyperlink r:id="rId21" w:history="1">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AE34A7" w:rsidRDefault="00AE34A7">
      <w:pPr>
        <w:pStyle w:val="ConsPlusNormal"/>
        <w:spacing w:before="220"/>
        <w:ind w:firstLine="540"/>
        <w:jc w:val="both"/>
      </w:pPr>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2" w:history="1">
        <w:r>
          <w:rPr>
            <w:color w:val="0000FF"/>
          </w:rPr>
          <w:t>частью 27 статьи 34</w:t>
        </w:r>
      </w:hyperlink>
      <w:r>
        <w:t xml:space="preserve"> Федерального закона;</w:t>
      </w:r>
    </w:p>
    <w:p w:rsidR="00AE34A7" w:rsidRDefault="00AE34A7">
      <w:pPr>
        <w:pStyle w:val="ConsPlusNormal"/>
        <w:spacing w:before="220"/>
        <w:ind w:firstLine="540"/>
        <w:jc w:val="both"/>
      </w:pPr>
      <w:r>
        <w:t xml:space="preserve">3.4.9. обеспечивает одностороннее расторжение контракта в порядке, предусмотренном </w:t>
      </w:r>
      <w:hyperlink r:id="rId23" w:history="1">
        <w:r>
          <w:rPr>
            <w:color w:val="0000FF"/>
          </w:rPr>
          <w:t>статьей 95</w:t>
        </w:r>
      </w:hyperlink>
      <w:r>
        <w:t xml:space="preserve"> Федерального закона.</w:t>
      </w:r>
    </w:p>
    <w:p w:rsidR="00AE34A7" w:rsidRDefault="00AE34A7">
      <w:pPr>
        <w:pStyle w:val="ConsPlusNormal"/>
        <w:spacing w:before="220"/>
        <w:ind w:firstLine="540"/>
        <w:jc w:val="both"/>
      </w:pPr>
      <w:r>
        <w:t xml:space="preserve">3.5. осуществляет иные функции и полномочия, предусмотренные Федеральным </w:t>
      </w:r>
      <w:hyperlink r:id="rId24" w:history="1">
        <w:r>
          <w:rPr>
            <w:color w:val="0000FF"/>
          </w:rPr>
          <w:t>законом</w:t>
        </w:r>
      </w:hyperlink>
      <w:r>
        <w:t>, в том числе:</w:t>
      </w:r>
    </w:p>
    <w:p w:rsidR="00AE34A7" w:rsidRDefault="00AE34A7">
      <w:pPr>
        <w:pStyle w:val="ConsPlusNormal"/>
        <w:spacing w:before="22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E34A7" w:rsidRDefault="00AE34A7">
      <w:pPr>
        <w:pStyle w:val="ConsPlusNormal"/>
        <w:spacing w:before="220"/>
        <w:ind w:firstLine="540"/>
        <w:jc w:val="both"/>
      </w:pPr>
      <w:r>
        <w:t xml:space="preserve">3.5.2. составляет и размещает в </w:t>
      </w:r>
      <w:r w:rsidR="009B2782">
        <w:t>ЕИС</w:t>
      </w:r>
      <w:r>
        <w:t xml:space="preserve"> отчет об объеме закупок у субъектов малого предпринимательства, социально ориентированных некоммерческих организаций;</w:t>
      </w:r>
    </w:p>
    <w:p w:rsidR="00AE34A7" w:rsidRDefault="00AE34A7">
      <w:pPr>
        <w:pStyle w:val="ConsPlusNormal"/>
        <w:spacing w:before="220"/>
        <w:ind w:firstLine="540"/>
        <w:jc w:val="both"/>
      </w:pPr>
      <w: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w:t>
      </w:r>
      <w:r>
        <w:lastRenderedPageBreak/>
        <w:t xml:space="preserve">осуществляет подготовку материалов в рамках </w:t>
      </w:r>
      <w:proofErr w:type="spellStart"/>
      <w:r>
        <w:t>претензионно</w:t>
      </w:r>
      <w:proofErr w:type="spellEnd"/>
      <w:r>
        <w:t>-исковой работы;</w:t>
      </w:r>
    </w:p>
    <w:p w:rsidR="00AE34A7" w:rsidRDefault="00AD2582">
      <w:pPr>
        <w:pStyle w:val="ConsPlusNormal"/>
        <w:spacing w:before="220"/>
        <w:ind w:firstLine="540"/>
        <w:jc w:val="both"/>
      </w:pPr>
      <w:r>
        <w:t xml:space="preserve">3.5.4. </w:t>
      </w:r>
      <w:r w:rsidR="00AE34A7">
        <w:t xml:space="preserve">при централизации закупок в соответствии со </w:t>
      </w:r>
      <w:hyperlink r:id="rId25" w:history="1">
        <w:r w:rsidR="00AE34A7">
          <w:rPr>
            <w:color w:val="0000FF"/>
          </w:rPr>
          <w:t>статьей 26</w:t>
        </w:r>
      </w:hyperlink>
      <w:r w:rsidR="00AE34A7">
        <w:t xml:space="preserve"> Федерального закона осуществляет предусмотренные Федеральным </w:t>
      </w:r>
      <w:hyperlink r:id="rId26" w:history="1">
        <w:r w:rsidR="00AE34A7">
          <w:rPr>
            <w:color w:val="0000FF"/>
          </w:rPr>
          <w:t>законом</w:t>
        </w:r>
      </w:hyperlink>
      <w:r w:rsidR="00AE34A7">
        <w:t xml:space="preserve"> и </w:t>
      </w:r>
      <w:r w:rsidR="009B2782">
        <w:t xml:space="preserve">настоящим </w:t>
      </w:r>
      <w:r w:rsidR="00AE34A7">
        <w:t>Положением полномочия, не переданные соответствующему уполномоченному органу (учреждению) на осуществление определения поставщиков (подрядчик</w:t>
      </w:r>
      <w:r w:rsidR="001509A2">
        <w:t>ов, исполнителей) для Заказчика.</w:t>
      </w:r>
    </w:p>
    <w:p w:rsidR="00AD2582" w:rsidRPr="008822EC" w:rsidRDefault="00002E93" w:rsidP="00AD2582">
      <w:pPr>
        <w:pStyle w:val="ConsPlusNormal"/>
        <w:spacing w:before="220"/>
        <w:ind w:firstLine="540"/>
        <w:jc w:val="both"/>
      </w:pPr>
      <w:r w:rsidRPr="008822EC">
        <w:t>3.5.5</w:t>
      </w:r>
      <w:r w:rsidR="00AD2582" w:rsidRPr="008822EC">
        <w:t xml:space="preserve">. </w:t>
      </w:r>
      <w:r w:rsidR="001509A2" w:rsidRPr="008822EC">
        <w:t>В</w:t>
      </w:r>
      <w:r w:rsidR="00AD2582" w:rsidRPr="008822EC">
        <w:t xml:space="preserve"> целях реализации функций и полномочий, указанных в </w:t>
      </w:r>
      <w:r w:rsidRPr="008822EC">
        <w:t xml:space="preserve">настоящем </w:t>
      </w:r>
      <w:r w:rsidR="00AD2582" w:rsidRPr="008822EC">
        <w:t>разделе настоящего Положения, работники контрактной службы обязаны:</w:t>
      </w:r>
    </w:p>
    <w:p w:rsidR="00AD2582" w:rsidRPr="008822EC" w:rsidRDefault="00002E93" w:rsidP="00AD2582">
      <w:pPr>
        <w:pStyle w:val="ConsPlusNormal"/>
        <w:spacing w:before="220"/>
        <w:ind w:firstLine="540"/>
        <w:jc w:val="both"/>
      </w:pPr>
      <w:r w:rsidRPr="008822EC">
        <w:t>-</w:t>
      </w:r>
      <w:r w:rsidR="00AD2582" w:rsidRPr="008822EC">
        <w:t xml:space="preserve">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AD2582" w:rsidRPr="008822EC" w:rsidRDefault="00002E93" w:rsidP="00AD2582">
      <w:pPr>
        <w:pStyle w:val="ConsPlusNormal"/>
        <w:spacing w:before="220"/>
        <w:ind w:firstLine="540"/>
        <w:jc w:val="both"/>
      </w:pPr>
      <w:r w:rsidRPr="008822EC">
        <w:t>-</w:t>
      </w:r>
      <w:r w:rsidR="00AD2582" w:rsidRPr="008822EC">
        <w:t xml:space="preserve"> поддерживать уровень квалификации, необходимый для надлежащего исполнения своих должностных обязанностей;</w:t>
      </w:r>
    </w:p>
    <w:p w:rsidR="00AD2582" w:rsidRPr="008822EC" w:rsidRDefault="00002E93" w:rsidP="00AD2582">
      <w:pPr>
        <w:pStyle w:val="ConsPlusNormal"/>
        <w:spacing w:before="220"/>
        <w:ind w:firstLine="540"/>
        <w:jc w:val="both"/>
      </w:pPr>
      <w:r w:rsidRPr="008822EC">
        <w:t>-</w:t>
      </w:r>
      <w:r w:rsidR="00AD2582" w:rsidRPr="008822EC">
        <w:t xml:space="preserve">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AD2582" w:rsidRDefault="00002E93" w:rsidP="00AD2582">
      <w:pPr>
        <w:pStyle w:val="ConsPlusNormal"/>
        <w:spacing w:before="220"/>
        <w:ind w:firstLine="540"/>
        <w:jc w:val="both"/>
      </w:pPr>
      <w:r w:rsidRPr="008822EC">
        <w:t>-</w:t>
      </w:r>
      <w:r w:rsidR="00AD2582" w:rsidRPr="008822EC">
        <w:t xml:space="preserve"> при необходимости привлекать к своей работе экспертов, экспертные организации в соответствии с требованиями, предусмотренными Федеральным законом и иным</w:t>
      </w:r>
      <w:r w:rsidRPr="008822EC">
        <w:t>и нормативными правовыми актами.</w:t>
      </w:r>
    </w:p>
    <w:p w:rsidR="00AE34A7" w:rsidRDefault="00AE34A7">
      <w:pPr>
        <w:pStyle w:val="ConsPlusNormal"/>
        <w:jc w:val="both"/>
      </w:pPr>
      <w:bookmarkStart w:id="1" w:name="_GoBack"/>
      <w:bookmarkEnd w:id="1"/>
    </w:p>
    <w:p w:rsidR="00AE34A7" w:rsidRDefault="00AE34A7">
      <w:pPr>
        <w:pStyle w:val="ConsPlusNormal"/>
        <w:jc w:val="both"/>
      </w:pPr>
    </w:p>
    <w:p w:rsidR="00AE34A7" w:rsidRDefault="00AE34A7">
      <w:pPr>
        <w:pStyle w:val="ConsPlusNormal"/>
        <w:pBdr>
          <w:top w:val="single" w:sz="6" w:space="0" w:color="auto"/>
        </w:pBdr>
        <w:spacing w:before="100" w:after="100"/>
        <w:jc w:val="both"/>
        <w:rPr>
          <w:sz w:val="2"/>
          <w:szCs w:val="2"/>
        </w:rPr>
      </w:pPr>
    </w:p>
    <w:p w:rsidR="00C97673" w:rsidRDefault="00C97673"/>
    <w:sectPr w:rsidR="00C97673" w:rsidSect="0000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A7"/>
    <w:rsid w:val="00002E93"/>
    <w:rsid w:val="000126F6"/>
    <w:rsid w:val="001509A2"/>
    <w:rsid w:val="002B6BB7"/>
    <w:rsid w:val="00444FE2"/>
    <w:rsid w:val="00455DAE"/>
    <w:rsid w:val="00484990"/>
    <w:rsid w:val="004E4637"/>
    <w:rsid w:val="005032BD"/>
    <w:rsid w:val="005305AF"/>
    <w:rsid w:val="00587871"/>
    <w:rsid w:val="00612857"/>
    <w:rsid w:val="007526B0"/>
    <w:rsid w:val="0079014D"/>
    <w:rsid w:val="007E5B61"/>
    <w:rsid w:val="008822EC"/>
    <w:rsid w:val="00883421"/>
    <w:rsid w:val="00885ED0"/>
    <w:rsid w:val="009A2ED0"/>
    <w:rsid w:val="009B2782"/>
    <w:rsid w:val="009B6173"/>
    <w:rsid w:val="009B6B9E"/>
    <w:rsid w:val="00A46EE1"/>
    <w:rsid w:val="00A85394"/>
    <w:rsid w:val="00AD2582"/>
    <w:rsid w:val="00AD595D"/>
    <w:rsid w:val="00AE34A7"/>
    <w:rsid w:val="00B90DB9"/>
    <w:rsid w:val="00C97673"/>
    <w:rsid w:val="00D92AA4"/>
    <w:rsid w:val="00EA4AD4"/>
    <w:rsid w:val="00EC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B96F"/>
  <w15:chartTrackingRefBased/>
  <w15:docId w15:val="{9FB64796-7304-4581-9725-E6957E1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4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FE0915510E3DFE5FB461B7BADFF12FC4885602D6E537904486139A6CF228372537FC0463E5C41636CB9D230E3DE22039BF4EAD79B7B96TATEL" TargetMode="External"/><Relationship Id="rId13" Type="http://schemas.openxmlformats.org/officeDocument/2006/relationships/hyperlink" Target="consultantplus://offline/ref=217FE0915510E3DFE5FB461B7BADFF12FC4885602D6E537904486139A6CF228372537FC0463E5E486E6CB9D230E3DE22039BF4EAD79B7B96TATEL" TargetMode="External"/><Relationship Id="rId18" Type="http://schemas.openxmlformats.org/officeDocument/2006/relationships/hyperlink" Target="consultantplus://offline/ref=217FE0915510E3DFE5FB461B7BADFF12FC4885602D6E537904486139A6CF228372537FC0463E5B4F666CB9D230E3DE22039BF4EAD79B7B96TATEL" TargetMode="External"/><Relationship Id="rId26" Type="http://schemas.openxmlformats.org/officeDocument/2006/relationships/hyperlink" Target="consultantplus://offline/ref=217FE0915510E3DFE5FB461B7BADFF12FC4885602D6E537904486139A6CF2283605327CC443A43486679EF8376TBT6L" TargetMode="External"/><Relationship Id="rId3" Type="http://schemas.openxmlformats.org/officeDocument/2006/relationships/webSettings" Target="webSettings.xml"/><Relationship Id="rId21" Type="http://schemas.openxmlformats.org/officeDocument/2006/relationships/hyperlink" Target="consultantplus://offline/ref=217FE0915510E3DFE5FB461B7BADFF12FC4885602D6E537904486139A6CF228372537FC0463F5940606CB9D230E3DE22039BF4EAD79B7B96TATEL" TargetMode="External"/><Relationship Id="rId7" Type="http://schemas.openxmlformats.org/officeDocument/2006/relationships/hyperlink" Target="consultantplus://offline/ref=217FE0915510E3DFE5FB461B7BADFF12FC4885602D6E537904486139A6CF228372537FC0463C5F423336A9D679B4D73E0684EBE9C99BT7TBL" TargetMode="External"/><Relationship Id="rId12" Type="http://schemas.openxmlformats.org/officeDocument/2006/relationships/hyperlink" Target="consultantplus://offline/ref=217FE0915510E3DFE5FB461B7BADFF12FC4885602D6E537904486139A6CF228372537FC0463E5E4B616CB9D230E3DE22039BF4EAD79B7B96TATEL" TargetMode="External"/><Relationship Id="rId17" Type="http://schemas.openxmlformats.org/officeDocument/2006/relationships/hyperlink" Target="consultantplus://offline/ref=217FE0915510E3DFE5FB461B7BADFF12FC4885602D6E537904486139A6CF228372537FC0453A55423336A9D679B4D73E0684EBE9C99BT7TBL" TargetMode="External"/><Relationship Id="rId25" Type="http://schemas.openxmlformats.org/officeDocument/2006/relationships/hyperlink" Target="consultantplus://offline/ref=217FE0915510E3DFE5FB461B7BADFF12FC4885602D6E537904486139A6CF228372537FC0463E5F40676CB9D230E3DE22039BF4EAD79B7B96TATEL" TargetMode="External"/><Relationship Id="rId2" Type="http://schemas.openxmlformats.org/officeDocument/2006/relationships/settings" Target="settings.xml"/><Relationship Id="rId16" Type="http://schemas.openxmlformats.org/officeDocument/2006/relationships/hyperlink" Target="consultantplus://offline/ref=217FE0915510E3DFE5FB461B7BADFF12FC4885602D6E537904486139A6CF228372537FC040375D423336A9D679B4D73E0684EBE9C99BT7TBL" TargetMode="External"/><Relationship Id="rId20" Type="http://schemas.openxmlformats.org/officeDocument/2006/relationships/hyperlink" Target="consultantplus://offline/ref=217FE0915510E3DFE5FB461B7BADFF12FC4885602D6E537904486139A6CF228372537FC0463F5E496E6CB9D230E3DE22039BF4EAD79B7B96TATEL" TargetMode="External"/><Relationship Id="rId1" Type="http://schemas.openxmlformats.org/officeDocument/2006/relationships/styles" Target="styles.xml"/><Relationship Id="rId6" Type="http://schemas.openxmlformats.org/officeDocument/2006/relationships/hyperlink" Target="consultantplus://offline/ref=217FE0915510E3DFE5FB461B7BADFF12FC4885602D6E537904486139A6CF2283605327CC443A43486679EF8376TBT6L" TargetMode="External"/><Relationship Id="rId11" Type="http://schemas.openxmlformats.org/officeDocument/2006/relationships/hyperlink" Target="consultantplus://offline/ref=217FE0915510E3DFE5FB461B7BADFF12FC4885602D6E537904486139A6CF228372537FC0463E5C48616CB9D230E3DE22039BF4EAD79B7B96TATEL" TargetMode="External"/><Relationship Id="rId24" Type="http://schemas.openxmlformats.org/officeDocument/2006/relationships/hyperlink" Target="consultantplus://offline/ref=217FE0915510E3DFE5FB461B7BADFF12FC4885602D6E537904486139A6CF2283605327CC443A43486679EF8376TBT6L" TargetMode="External"/><Relationship Id="rId5" Type="http://schemas.openxmlformats.org/officeDocument/2006/relationships/hyperlink" Target="consultantplus://offline/ref=217FE0915510E3DFE5FB461B7BADFF12FD4583612F38047B551D6F3CAE9F7893641A70C5583F5C576567EFT8T3L" TargetMode="External"/><Relationship Id="rId15" Type="http://schemas.openxmlformats.org/officeDocument/2006/relationships/hyperlink" Target="consultantplus://offline/ref=217FE0915510E3DFE5FB461B7BADFF12FC4885602D6E537904486139A6CF228372537FC0463E5941646CB9D230E3DE22039BF4EAD79B7B96TATEL" TargetMode="External"/><Relationship Id="rId23" Type="http://schemas.openxmlformats.org/officeDocument/2006/relationships/hyperlink" Target="consultantplus://offline/ref=217FE0915510E3DFE5FB461B7BADFF12FC4885602D6E537904486139A6CF228372537FC0463F5E496E6CB9D230E3DE22039BF4EAD79B7B96TATEL" TargetMode="External"/><Relationship Id="rId28" Type="http://schemas.openxmlformats.org/officeDocument/2006/relationships/theme" Target="theme/theme1.xml"/><Relationship Id="rId10" Type="http://schemas.openxmlformats.org/officeDocument/2006/relationships/hyperlink" Target="consultantplus://offline/ref=217FE0915510E3DFE5FB461B7BADFF12FC4885602D6E537904486139A6CF228372537FC0463F5C4A606CB9D230E3DE22039BF4EAD79B7B96TATEL" TargetMode="External"/><Relationship Id="rId19" Type="http://schemas.openxmlformats.org/officeDocument/2006/relationships/hyperlink" Target="consultantplus://offline/ref=217FE0915510E3DFE5FB461B7BADFF12FC4885602D6E537904486139A6CF228372537FC0463F5F4B606CB9D230E3DE22039BF4EAD79B7B96TATEL" TargetMode="External"/><Relationship Id="rId4" Type="http://schemas.openxmlformats.org/officeDocument/2006/relationships/hyperlink" Target="consultantplus://offline/ref=217FE0915510E3DFE5FB461B7BADFF12FC4885602D6E537904486139A6CF2283605327CC443A43486679EF8376TBT6L" TargetMode="External"/><Relationship Id="rId9" Type="http://schemas.openxmlformats.org/officeDocument/2006/relationships/hyperlink" Target="consultantplus://offline/ref=217FE0915510E3DFE5FB461B7BADFF12FC4885602D6E537904486139A6CF228372537FC0463E5C4E646CB9D230E3DE22039BF4EAD79B7B96TATEL" TargetMode="External"/><Relationship Id="rId14" Type="http://schemas.openxmlformats.org/officeDocument/2006/relationships/hyperlink" Target="consultantplus://offline/ref=217FE0915510E3DFE5FB461B7BADFF12FC4885602D6E537904486139A6CF228372537FC0463E5E4B656CB9D230E3DE22039BF4EAD79B7B96TATEL" TargetMode="External"/><Relationship Id="rId22" Type="http://schemas.openxmlformats.org/officeDocument/2006/relationships/hyperlink" Target="consultantplus://offline/ref=217FE0915510E3DFE5FB461B7BADFF12FC4885602D6E537904486139A6CF228372537FC0443F5D423336A9D679B4D73E0684EBE9C99BT7TB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Золотарёва Ирина Александровна</dc:creator>
  <cp:keywords/>
  <dc:description/>
  <cp:lastModifiedBy>Золотарёва Ирина Александровна</cp:lastModifiedBy>
  <cp:revision>3</cp:revision>
  <dcterms:created xsi:type="dcterms:W3CDTF">2020-11-25T10:56:00Z</dcterms:created>
  <dcterms:modified xsi:type="dcterms:W3CDTF">2020-11-25T12:09:00Z</dcterms:modified>
</cp:coreProperties>
</file>